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C052" w14:textId="77777777" w:rsidR="001D1774" w:rsidRPr="0074781C" w:rsidRDefault="001D1774" w:rsidP="009D66A9">
      <w:pPr>
        <w:keepLines/>
        <w:autoSpaceDE w:val="0"/>
        <w:ind w:right="195"/>
        <w:rPr>
          <w:rFonts w:ascii="Tahoma" w:hAnsi="Tahoma" w:cs="Tahoma"/>
          <w:b/>
          <w:color w:val="000000"/>
        </w:rPr>
      </w:pPr>
    </w:p>
    <w:p w14:paraId="7F3C739E" w14:textId="77777777" w:rsidR="009D66A9" w:rsidRPr="00232323" w:rsidRDefault="009D66A9" w:rsidP="001D1774">
      <w:pPr>
        <w:pStyle w:val="Tekstpodstawowywcity"/>
        <w:shd w:val="clear" w:color="auto" w:fill="FFFFFF"/>
        <w:tabs>
          <w:tab w:val="left" w:pos="975"/>
        </w:tabs>
        <w:rPr>
          <w:rFonts w:ascii="Tahoma" w:hAnsi="Tahoma" w:cs="Tahoma"/>
        </w:rPr>
      </w:pPr>
    </w:p>
    <w:p w14:paraId="4D2C6205" w14:textId="3F37BF75" w:rsidR="00C802C9" w:rsidRPr="003251AD" w:rsidRDefault="00C802C9" w:rsidP="00C802C9">
      <w:pPr>
        <w:autoSpaceDE w:val="0"/>
        <w:autoSpaceDN w:val="0"/>
        <w:adjustRightInd w:val="0"/>
        <w:spacing w:line="25" w:lineRule="atLeast"/>
        <w:jc w:val="center"/>
        <w:rPr>
          <w:rFonts w:ascii="Tahoma" w:hAnsi="Tahoma" w:cs="Tahoma"/>
          <w:b/>
          <w:bCs/>
        </w:rPr>
      </w:pPr>
      <w:r w:rsidRPr="003251AD">
        <w:rPr>
          <w:rFonts w:ascii="Tahoma" w:hAnsi="Tahoma" w:cs="Tahoma"/>
          <w:b/>
          <w:bCs/>
        </w:rPr>
        <w:t>Umowa nr IKOŚ. 272</w:t>
      </w:r>
      <w:r w:rsidR="005E4BFD">
        <w:rPr>
          <w:rFonts w:ascii="Tahoma" w:hAnsi="Tahoma" w:cs="Tahoma"/>
          <w:b/>
          <w:bCs/>
        </w:rPr>
        <w:t>…..</w:t>
      </w:r>
    </w:p>
    <w:p w14:paraId="7EF5964E" w14:textId="2F86283A" w:rsidR="003251AD" w:rsidRDefault="003251AD" w:rsidP="00C802C9">
      <w:pPr>
        <w:autoSpaceDE w:val="0"/>
        <w:autoSpaceDN w:val="0"/>
        <w:adjustRightInd w:val="0"/>
        <w:spacing w:line="25" w:lineRule="atLeast"/>
        <w:ind w:left="357" w:hanging="357"/>
        <w:jc w:val="both"/>
        <w:rPr>
          <w:rFonts w:ascii="Tahoma" w:hAnsi="Tahoma" w:cs="Tahoma"/>
        </w:rPr>
      </w:pPr>
      <w:r w:rsidRPr="000B6158">
        <w:rPr>
          <w:rFonts w:ascii="Tahoma" w:hAnsi="Tahoma" w:cs="Tahoma"/>
          <w:sz w:val="22"/>
          <w:szCs w:val="22"/>
        </w:rPr>
        <w:t xml:space="preserve">zawarta w dniu </w:t>
      </w:r>
      <w:r w:rsidR="005E4BFD">
        <w:rPr>
          <w:rFonts w:ascii="Tahoma" w:hAnsi="Tahoma" w:cs="Tahoma"/>
          <w:bCs/>
          <w:sz w:val="22"/>
          <w:szCs w:val="22"/>
        </w:rPr>
        <w:t>….</w:t>
      </w:r>
      <w:r w:rsidRPr="000B6158">
        <w:rPr>
          <w:rFonts w:ascii="Tahoma" w:hAnsi="Tahoma" w:cs="Tahoma"/>
          <w:bCs/>
          <w:sz w:val="22"/>
          <w:szCs w:val="22"/>
        </w:rPr>
        <w:t>r.</w:t>
      </w:r>
      <w:r w:rsidRPr="000B6158">
        <w:rPr>
          <w:rFonts w:ascii="Tahoma" w:hAnsi="Tahoma" w:cs="Tahoma"/>
          <w:b/>
          <w:bCs/>
          <w:sz w:val="22"/>
          <w:szCs w:val="22"/>
        </w:rPr>
        <w:t xml:space="preserve"> </w:t>
      </w:r>
      <w:r w:rsidRPr="000B6158">
        <w:rPr>
          <w:rFonts w:ascii="Tahoma" w:hAnsi="Tahoma" w:cs="Tahoma"/>
          <w:sz w:val="22"/>
          <w:szCs w:val="22"/>
        </w:rPr>
        <w:t>w Pleśnej , pomiędzy Gminą Pleśna, z siedzibą w Pleśnej, 33-171 Pleśna 240,  NIP:</w:t>
      </w:r>
      <w:r w:rsidRPr="000B6158">
        <w:rPr>
          <w:sz w:val="22"/>
          <w:szCs w:val="22"/>
        </w:rPr>
        <w:t xml:space="preserve"> </w:t>
      </w:r>
      <w:r w:rsidRPr="003251AD">
        <w:rPr>
          <w:sz w:val="24"/>
          <w:szCs w:val="24"/>
        </w:rPr>
        <w:t>873-29-78-229</w:t>
      </w:r>
      <w:r w:rsidRPr="003251AD">
        <w:rPr>
          <w:rFonts w:ascii="Tahoma" w:hAnsi="Tahoma" w:cs="Tahoma"/>
          <w:sz w:val="24"/>
          <w:szCs w:val="24"/>
        </w:rPr>
        <w:t>, REGON:</w:t>
      </w:r>
      <w:r w:rsidRPr="003251AD">
        <w:rPr>
          <w:sz w:val="24"/>
          <w:szCs w:val="24"/>
        </w:rPr>
        <w:t>851660921</w:t>
      </w:r>
      <w:r w:rsidRPr="000B6158">
        <w:rPr>
          <w:rFonts w:ascii="Tahoma" w:hAnsi="Tahoma" w:cs="Tahoma"/>
          <w:sz w:val="22"/>
          <w:szCs w:val="22"/>
        </w:rPr>
        <w:t xml:space="preserve">, reprezentowaną przez </w:t>
      </w:r>
      <w:r w:rsidRPr="000B6158">
        <w:rPr>
          <w:rFonts w:ascii="Tahoma" w:hAnsi="Tahoma" w:cs="Tahoma"/>
          <w:b/>
          <w:bCs/>
          <w:sz w:val="22"/>
          <w:szCs w:val="22"/>
        </w:rPr>
        <w:t>Pana Józefa Knapika – Wójta Gminy Pleśna,</w:t>
      </w:r>
      <w:r w:rsidRPr="000B6158">
        <w:rPr>
          <w:rFonts w:ascii="Tahoma" w:hAnsi="Tahoma" w:cs="Tahoma"/>
          <w:sz w:val="22"/>
          <w:szCs w:val="22"/>
        </w:rPr>
        <w:t xml:space="preserve"> przy kontrasygnacie </w:t>
      </w:r>
      <w:r w:rsidRPr="000B6158">
        <w:rPr>
          <w:rFonts w:ascii="Tahoma" w:hAnsi="Tahoma" w:cs="Tahoma"/>
          <w:b/>
          <w:bCs/>
          <w:sz w:val="22"/>
          <w:szCs w:val="22"/>
        </w:rPr>
        <w:t>Skarbnika Gminy Pani Joanny Kroch</w:t>
      </w:r>
      <w:r>
        <w:rPr>
          <w:rFonts w:ascii="Tahoma" w:hAnsi="Tahoma" w:cs="Tahoma"/>
          <w:b/>
          <w:bCs/>
          <w:sz w:val="22"/>
          <w:szCs w:val="22"/>
        </w:rPr>
        <w:t>mal</w:t>
      </w:r>
      <w:r w:rsidRPr="000B6158">
        <w:rPr>
          <w:rFonts w:ascii="Tahoma" w:hAnsi="Tahoma" w:cs="Tahoma"/>
          <w:sz w:val="22"/>
          <w:szCs w:val="22"/>
        </w:rPr>
        <w:t>,</w:t>
      </w:r>
      <w:r>
        <w:rPr>
          <w:rFonts w:ascii="Tahoma" w:hAnsi="Tahoma" w:cs="Tahoma"/>
          <w:sz w:val="22"/>
          <w:szCs w:val="22"/>
        </w:rPr>
        <w:t xml:space="preserve"> </w:t>
      </w:r>
      <w:r w:rsidRPr="00232323">
        <w:rPr>
          <w:rFonts w:ascii="Tahoma" w:hAnsi="Tahoma" w:cs="Tahoma"/>
        </w:rPr>
        <w:t xml:space="preserve">zwaną dalej </w:t>
      </w:r>
      <w:r w:rsidRPr="00232323">
        <w:rPr>
          <w:rFonts w:ascii="Tahoma" w:hAnsi="Tahoma" w:cs="Tahoma"/>
          <w:b/>
        </w:rPr>
        <w:t>Zamawiającym</w:t>
      </w:r>
    </w:p>
    <w:p w14:paraId="72EDA5EF" w14:textId="77777777" w:rsidR="005E4BFD" w:rsidRDefault="00C802C9" w:rsidP="005E4BFD">
      <w:pPr>
        <w:autoSpaceDE w:val="0"/>
        <w:autoSpaceDN w:val="0"/>
        <w:adjustRightInd w:val="0"/>
        <w:spacing w:line="25" w:lineRule="atLeast"/>
        <w:ind w:left="357" w:hanging="357"/>
        <w:jc w:val="both"/>
        <w:rPr>
          <w:rFonts w:ascii="Tahoma" w:hAnsi="Tahoma" w:cs="Tahoma"/>
        </w:rPr>
      </w:pPr>
      <w:r w:rsidRPr="00232323">
        <w:rPr>
          <w:rFonts w:ascii="Tahoma" w:hAnsi="Tahoma" w:cs="Tahoma"/>
        </w:rPr>
        <w:t>a</w:t>
      </w:r>
    </w:p>
    <w:p w14:paraId="226A8A37" w14:textId="392A7391" w:rsidR="00C802C9" w:rsidRPr="00232323" w:rsidRDefault="005E4BFD" w:rsidP="005E4BFD">
      <w:pPr>
        <w:autoSpaceDE w:val="0"/>
        <w:autoSpaceDN w:val="0"/>
        <w:adjustRightInd w:val="0"/>
        <w:spacing w:line="25" w:lineRule="atLeast"/>
        <w:ind w:left="357" w:hanging="357"/>
        <w:jc w:val="both"/>
        <w:rPr>
          <w:rFonts w:ascii="Tahoma" w:hAnsi="Tahoma" w:cs="Tahoma"/>
        </w:rPr>
      </w:pPr>
      <w:r>
        <w:rPr>
          <w:rFonts w:ascii="Tahoma" w:hAnsi="Tahoma" w:cs="Tahoma"/>
        </w:rPr>
        <w:t>………………………………..</w:t>
      </w:r>
      <w:r w:rsidR="00C802C9" w:rsidRPr="00232323">
        <w:rPr>
          <w:rFonts w:ascii="Tahoma" w:hAnsi="Tahoma" w:cs="Tahoma"/>
        </w:rPr>
        <w:t>,</w:t>
      </w:r>
      <w:r w:rsidR="00B45F73">
        <w:rPr>
          <w:rFonts w:ascii="Tahoma" w:hAnsi="Tahoma" w:cs="Tahoma"/>
        </w:rPr>
        <w:t xml:space="preserve"> NIP: </w:t>
      </w:r>
      <w:r w:rsidR="00C802C9" w:rsidRPr="00232323">
        <w:rPr>
          <w:rFonts w:ascii="Tahoma" w:hAnsi="Tahoma" w:cs="Tahoma"/>
        </w:rPr>
        <w:t xml:space="preserve"> reprezentowaną przez:</w:t>
      </w:r>
      <w:r w:rsidR="003251AD">
        <w:rPr>
          <w:rFonts w:ascii="Tahoma" w:hAnsi="Tahoma" w:cs="Tahoma"/>
        </w:rPr>
        <w:t xml:space="preserve"> </w:t>
      </w:r>
      <w:r>
        <w:rPr>
          <w:rFonts w:ascii="Tahoma" w:hAnsi="Tahoma" w:cs="Tahoma"/>
        </w:rPr>
        <w:t>………….</w:t>
      </w:r>
      <w:r w:rsidR="003251AD">
        <w:rPr>
          <w:rFonts w:ascii="Tahoma" w:hAnsi="Tahoma" w:cs="Tahoma"/>
        </w:rPr>
        <w:t xml:space="preserve"> </w:t>
      </w:r>
      <w:r w:rsidR="00C802C9" w:rsidRPr="00232323">
        <w:rPr>
          <w:rFonts w:ascii="Tahoma" w:hAnsi="Tahoma" w:cs="Tahoma"/>
        </w:rPr>
        <w:t xml:space="preserve">zwanym dalej </w:t>
      </w:r>
      <w:r w:rsidR="00C802C9" w:rsidRPr="00232323">
        <w:rPr>
          <w:rFonts w:ascii="Tahoma" w:hAnsi="Tahoma" w:cs="Tahoma"/>
          <w:b/>
          <w:bCs/>
        </w:rPr>
        <w:t>Wykonawcą</w:t>
      </w:r>
      <w:r w:rsidR="00C802C9" w:rsidRPr="00232323">
        <w:rPr>
          <w:rFonts w:ascii="Tahoma" w:hAnsi="Tahoma" w:cs="Tahoma"/>
          <w:b/>
        </w:rPr>
        <w:t>.</w:t>
      </w:r>
    </w:p>
    <w:p w14:paraId="6C452330"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p>
    <w:p w14:paraId="3363E605"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r w:rsidRPr="00232323">
        <w:rPr>
          <w:rFonts w:ascii="Tahoma" w:hAnsi="Tahoma" w:cs="Tahoma"/>
        </w:rPr>
        <w:t>zawarto umowę o następującej treści:</w:t>
      </w:r>
    </w:p>
    <w:p w14:paraId="1A7C11C7" w14:textId="77777777" w:rsidR="00C802C9" w:rsidRPr="00232323" w:rsidRDefault="00C802C9" w:rsidP="00C802C9">
      <w:pPr>
        <w:pStyle w:val="Teksttreci0"/>
        <w:shd w:val="clear" w:color="auto" w:fill="auto"/>
        <w:rPr>
          <w:rFonts w:ascii="Tahoma" w:hAnsi="Tahoma" w:cs="Tahoma"/>
        </w:rPr>
      </w:pPr>
    </w:p>
    <w:p w14:paraId="609DEFB4" w14:textId="595F9A20" w:rsidR="001D1774" w:rsidRPr="00F35320" w:rsidRDefault="00C802C9" w:rsidP="00F35320">
      <w:pPr>
        <w:pStyle w:val="Teksttreci0"/>
        <w:shd w:val="clear" w:color="auto" w:fill="auto"/>
        <w:jc w:val="both"/>
        <w:rPr>
          <w:rFonts w:ascii="Tahoma" w:hAnsi="Tahoma" w:cs="Tahoma"/>
        </w:rPr>
      </w:pPr>
      <w:r w:rsidRPr="00232323">
        <w:rPr>
          <w:rFonts w:ascii="Tahoma" w:hAnsi="Tahoma" w:cs="Tahoma"/>
        </w:rPr>
        <w:t>Niniejsza umowa zostaje zawarta zgodnie z ustawą z dnia 11 września 2019 r. Prawo zamówień publicznych (</w:t>
      </w:r>
      <w:r w:rsidR="005E4BFD" w:rsidRPr="0023372D">
        <w:t xml:space="preserve"> </w:t>
      </w:r>
      <w:r w:rsidR="0090658B" w:rsidRPr="0090658B">
        <w:t xml:space="preserve">Dz. U. z 2024 r. poz. 1320 </w:t>
      </w:r>
      <w:r w:rsidRPr="00232323">
        <w:rPr>
          <w:rFonts w:ascii="Tahoma" w:hAnsi="Tahoma" w:cs="Tahoma"/>
        </w:rPr>
        <w:t xml:space="preserve"> ze zm.) w następstwie dokonanego przez Zamawiającego wyboru oferty Wykonawcy</w:t>
      </w:r>
      <w:r w:rsidR="00BF5597">
        <w:rPr>
          <w:rFonts w:ascii="Tahoma" w:hAnsi="Tahoma" w:cs="Tahoma"/>
        </w:rPr>
        <w:t xml:space="preserve"> </w:t>
      </w:r>
      <w:r w:rsidRPr="00232323">
        <w:rPr>
          <w:rFonts w:ascii="Tahoma" w:hAnsi="Tahoma" w:cs="Tahoma"/>
        </w:rPr>
        <w:t>w postępowaniu o udzielenie zamówienia publicznego w trybie podstawowym bez negocjacji, o którym mowa w art.</w:t>
      </w:r>
      <w:r w:rsidR="005E4BFD">
        <w:rPr>
          <w:rFonts w:ascii="Tahoma" w:hAnsi="Tahoma" w:cs="Tahoma"/>
        </w:rPr>
        <w:t xml:space="preserve"> </w:t>
      </w:r>
      <w:r w:rsidRPr="00232323">
        <w:rPr>
          <w:rFonts w:ascii="Tahoma" w:hAnsi="Tahoma" w:cs="Tahoma"/>
        </w:rPr>
        <w:t>275 pkt 1.</w:t>
      </w:r>
      <w:r w:rsidR="003F75FC" w:rsidRPr="00232323">
        <w:rPr>
          <w:rFonts w:ascii="Tahoma" w:hAnsi="Tahoma" w:cs="Tahoma"/>
        </w:rPr>
        <w:t xml:space="preserve"> </w:t>
      </w:r>
    </w:p>
    <w:p w14:paraId="2601C6AD" w14:textId="77777777" w:rsidR="001D1774" w:rsidRPr="00232323" w:rsidRDefault="001D1774" w:rsidP="001D1774">
      <w:pPr>
        <w:framePr w:hSpace="141" w:wrap="around" w:vAnchor="text" w:hAnchor="text" w:y="1"/>
        <w:rPr>
          <w:rFonts w:ascii="Tahoma" w:hAnsi="Tahoma" w:cs="Tahoma"/>
        </w:rPr>
      </w:pPr>
    </w:p>
    <w:p w14:paraId="2D2F9F1C" w14:textId="77777777" w:rsidR="001D1774" w:rsidRPr="00232323" w:rsidRDefault="001D1774" w:rsidP="009D66A9">
      <w:pPr>
        <w:keepLines/>
        <w:autoSpaceDE w:val="0"/>
        <w:ind w:right="195"/>
        <w:rPr>
          <w:rFonts w:ascii="Tahoma" w:hAnsi="Tahoma" w:cs="Tahoma"/>
          <w:b/>
          <w:color w:val="000000"/>
        </w:rPr>
      </w:pPr>
    </w:p>
    <w:p w14:paraId="38C83A8D" w14:textId="6F0016DB" w:rsidR="00453417" w:rsidRPr="00232323" w:rsidRDefault="001D1774" w:rsidP="00F35320">
      <w:pPr>
        <w:keepLines/>
        <w:autoSpaceDE w:val="0"/>
        <w:ind w:right="195"/>
        <w:jc w:val="center"/>
        <w:rPr>
          <w:rFonts w:ascii="Tahoma" w:hAnsi="Tahoma" w:cs="Tahoma"/>
          <w:b/>
          <w:color w:val="000000"/>
        </w:rPr>
      </w:pPr>
      <w:r w:rsidRPr="00232323">
        <w:rPr>
          <w:rFonts w:ascii="Tahoma" w:hAnsi="Tahoma" w:cs="Tahoma"/>
          <w:b/>
          <w:color w:val="000000"/>
        </w:rPr>
        <w:t>§ 1. Zakres umowy</w:t>
      </w:r>
    </w:p>
    <w:p w14:paraId="747B08A3" w14:textId="75B6FF30" w:rsidR="00C802C9" w:rsidRPr="00D57616" w:rsidRDefault="001D1774" w:rsidP="00D57616">
      <w:pPr>
        <w:pStyle w:val="Akapitzlist"/>
        <w:numPr>
          <w:ilvl w:val="0"/>
          <w:numId w:val="24"/>
        </w:numPr>
        <w:rPr>
          <w:b/>
          <w:bCs/>
        </w:rPr>
      </w:pPr>
      <w:r w:rsidRPr="00D57616">
        <w:rPr>
          <w:rFonts w:ascii="Tahoma" w:hAnsi="Tahoma" w:cs="Tahoma"/>
        </w:rPr>
        <w:t xml:space="preserve">Zamawiający zleca, a Wykonawca przyjmuje do wykonania zamówienie </w:t>
      </w:r>
      <w:proofErr w:type="spellStart"/>
      <w:r w:rsidRPr="00D57616">
        <w:rPr>
          <w:rFonts w:ascii="Tahoma" w:hAnsi="Tahoma" w:cs="Tahoma"/>
        </w:rPr>
        <w:t>pn</w:t>
      </w:r>
      <w:proofErr w:type="spellEnd"/>
      <w:r w:rsidR="00EC0B41" w:rsidRPr="00D57616">
        <w:rPr>
          <w:rFonts w:ascii="Tahoma" w:hAnsi="Tahoma" w:cs="Tahoma"/>
        </w:rPr>
        <w:t xml:space="preserve">: </w:t>
      </w:r>
      <w:r w:rsidR="00D57616" w:rsidRPr="00D57616">
        <w:rPr>
          <w:b/>
          <w:bCs/>
        </w:rPr>
        <w:t>„BUDOWA MAGAZYNU OLIOC Z CZĘŚCIĄ SOCJALNĄ WRAZ Z KONDYGNACJĄ PODZIEMNĄ JAKO BUDOWLA OCHRONNA: MIEJSCE UKRYCIA TYPU U-1”</w:t>
      </w:r>
    </w:p>
    <w:p w14:paraId="0A48E95F" w14:textId="77777777" w:rsidR="001D1774" w:rsidRPr="00232323" w:rsidRDefault="001D1774" w:rsidP="00A6284F">
      <w:pPr>
        <w:pStyle w:val="Akapitzlist"/>
        <w:numPr>
          <w:ilvl w:val="0"/>
          <w:numId w:val="24"/>
        </w:numPr>
        <w:suppressAutoHyphens w:val="0"/>
        <w:autoSpaceDE w:val="0"/>
        <w:autoSpaceDN w:val="0"/>
        <w:adjustRightInd w:val="0"/>
        <w:spacing w:before="120"/>
        <w:ind w:left="284" w:hanging="284"/>
        <w:jc w:val="both"/>
        <w:rPr>
          <w:rFonts w:ascii="Tahoma" w:hAnsi="Tahoma" w:cs="Tahoma"/>
          <w:color w:val="000000"/>
        </w:rPr>
      </w:pPr>
      <w:r w:rsidRPr="00232323">
        <w:rPr>
          <w:rFonts w:ascii="Tahoma" w:hAnsi="Tahoma" w:cs="Tahoma"/>
          <w:color w:val="000000"/>
        </w:rPr>
        <w:t>Szczegółowy zakres robót przedstawiają stanowiące integralną część umowy:</w:t>
      </w:r>
    </w:p>
    <w:p w14:paraId="2A2D9F8E" w14:textId="495D9192" w:rsidR="001D1774" w:rsidRPr="00232323" w:rsidRDefault="004D30DA" w:rsidP="001D1774">
      <w:pPr>
        <w:keepLines/>
        <w:autoSpaceDE w:val="0"/>
        <w:ind w:right="195"/>
        <w:jc w:val="both"/>
        <w:rPr>
          <w:rFonts w:ascii="Tahoma" w:hAnsi="Tahoma" w:cs="Tahoma"/>
          <w:color w:val="000000"/>
        </w:rPr>
      </w:pPr>
      <w:r>
        <w:rPr>
          <w:rFonts w:ascii="Tahoma" w:hAnsi="Tahoma" w:cs="Tahoma"/>
          <w:color w:val="000000"/>
        </w:rPr>
        <w:t xml:space="preserve">      </w:t>
      </w:r>
      <w:r w:rsidR="00C802C9" w:rsidRPr="00232323">
        <w:rPr>
          <w:rFonts w:ascii="Tahoma" w:hAnsi="Tahoma" w:cs="Tahoma"/>
          <w:color w:val="000000"/>
        </w:rPr>
        <w:t xml:space="preserve">1) oferta </w:t>
      </w:r>
      <w:r w:rsidR="009D66A9" w:rsidRPr="00232323">
        <w:rPr>
          <w:rFonts w:ascii="Tahoma" w:hAnsi="Tahoma" w:cs="Tahoma"/>
          <w:color w:val="000000"/>
        </w:rPr>
        <w:t xml:space="preserve"> z dnia …..</w:t>
      </w:r>
    </w:p>
    <w:p w14:paraId="334ECD59" w14:textId="656B3AA5" w:rsidR="001D1774" w:rsidRDefault="00D57616" w:rsidP="001B0150">
      <w:pPr>
        <w:keepLines/>
        <w:numPr>
          <w:ilvl w:val="0"/>
          <w:numId w:val="21"/>
        </w:numPr>
        <w:autoSpaceDE w:val="0"/>
        <w:spacing w:line="276" w:lineRule="auto"/>
        <w:ind w:right="195"/>
        <w:rPr>
          <w:rFonts w:ascii="Tahoma" w:hAnsi="Tahoma" w:cs="Tahoma"/>
          <w:color w:val="000000"/>
        </w:rPr>
      </w:pPr>
      <w:r>
        <w:rPr>
          <w:rFonts w:ascii="Tahoma" w:hAnsi="Tahoma" w:cs="Tahoma"/>
          <w:color w:val="000000"/>
        </w:rPr>
        <w:t>Program funkcjonalno-użytkowy</w:t>
      </w:r>
      <w:r w:rsidR="007F27C9" w:rsidRPr="00232323">
        <w:rPr>
          <w:rFonts w:ascii="Tahoma" w:hAnsi="Tahoma" w:cs="Tahoma"/>
          <w:color w:val="000000"/>
        </w:rPr>
        <w:t>;</w:t>
      </w:r>
      <w:r w:rsidR="0053583C">
        <w:rPr>
          <w:rFonts w:ascii="Tahoma" w:hAnsi="Tahoma" w:cs="Tahoma"/>
          <w:color w:val="000000"/>
        </w:rPr>
        <w:t xml:space="preserve"> Projekt</w:t>
      </w:r>
    </w:p>
    <w:p w14:paraId="585E79B1" w14:textId="27F74328" w:rsidR="004D30DA" w:rsidRDefault="004D30DA" w:rsidP="004D30DA">
      <w:pPr>
        <w:numPr>
          <w:ilvl w:val="0"/>
          <w:numId w:val="21"/>
        </w:numPr>
        <w:autoSpaceDE w:val="0"/>
        <w:spacing w:line="276" w:lineRule="auto"/>
        <w:ind w:right="195"/>
        <w:jc w:val="both"/>
        <w:rPr>
          <w:color w:val="000000"/>
          <w:sz w:val="24"/>
          <w:szCs w:val="24"/>
        </w:rPr>
      </w:pPr>
      <w:r>
        <w:rPr>
          <w:color w:val="000000"/>
          <w:sz w:val="24"/>
          <w:szCs w:val="24"/>
        </w:rPr>
        <w:t>Kosztorys ofertowy</w:t>
      </w:r>
    </w:p>
    <w:p w14:paraId="77437E27" w14:textId="402EA436" w:rsidR="004D30DA" w:rsidRPr="00B331A4" w:rsidRDefault="004D30DA" w:rsidP="004D30DA">
      <w:pPr>
        <w:numPr>
          <w:ilvl w:val="0"/>
          <w:numId w:val="21"/>
        </w:numPr>
        <w:autoSpaceDE w:val="0"/>
        <w:spacing w:line="276" w:lineRule="auto"/>
        <w:ind w:right="195"/>
        <w:jc w:val="both"/>
        <w:rPr>
          <w:color w:val="000000"/>
          <w:sz w:val="24"/>
          <w:szCs w:val="24"/>
        </w:rPr>
      </w:pPr>
      <w:r>
        <w:rPr>
          <w:color w:val="000000"/>
          <w:sz w:val="24"/>
          <w:szCs w:val="24"/>
        </w:rPr>
        <w:t xml:space="preserve">Harmonogram </w:t>
      </w:r>
      <w:proofErr w:type="spellStart"/>
      <w:r>
        <w:rPr>
          <w:color w:val="000000"/>
          <w:sz w:val="24"/>
          <w:szCs w:val="24"/>
        </w:rPr>
        <w:t>Terminowo-Rzeczowo-Finansowy</w:t>
      </w:r>
      <w:proofErr w:type="spellEnd"/>
    </w:p>
    <w:p w14:paraId="52BEA818" w14:textId="77777777" w:rsidR="004D30DA" w:rsidRPr="00232323" w:rsidRDefault="004D30DA" w:rsidP="004D30DA">
      <w:pPr>
        <w:keepLines/>
        <w:autoSpaceDE w:val="0"/>
        <w:spacing w:line="276" w:lineRule="auto"/>
        <w:ind w:left="720" w:right="195"/>
        <w:rPr>
          <w:rFonts w:ascii="Tahoma" w:hAnsi="Tahoma" w:cs="Tahoma"/>
          <w:color w:val="000000"/>
        </w:rPr>
      </w:pPr>
    </w:p>
    <w:p w14:paraId="3F05F922" w14:textId="539933A5" w:rsidR="00F73C5A" w:rsidRPr="00232323" w:rsidRDefault="00F73C5A" w:rsidP="00D57616">
      <w:pPr>
        <w:autoSpaceDE w:val="0"/>
        <w:spacing w:line="276" w:lineRule="auto"/>
        <w:ind w:left="360" w:right="195"/>
        <w:jc w:val="both"/>
        <w:rPr>
          <w:rFonts w:ascii="Tahoma" w:hAnsi="Tahoma" w:cs="Tahoma"/>
          <w:color w:val="000000"/>
        </w:rPr>
      </w:pPr>
    </w:p>
    <w:p w14:paraId="63335B5A" w14:textId="77777777" w:rsidR="00503764" w:rsidRPr="00232323" w:rsidRDefault="00503764" w:rsidP="00532039">
      <w:pPr>
        <w:keepLines/>
        <w:autoSpaceDE w:val="0"/>
        <w:ind w:right="195"/>
        <w:rPr>
          <w:rFonts w:ascii="Tahoma" w:hAnsi="Tahoma" w:cs="Tahoma"/>
          <w:b/>
          <w:color w:val="000000"/>
        </w:rPr>
      </w:pPr>
    </w:p>
    <w:p w14:paraId="444468E8"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xml:space="preserve"> § 2. Terminy realizacji umowy</w:t>
      </w:r>
    </w:p>
    <w:p w14:paraId="0F7964A0" w14:textId="5188FA91" w:rsidR="004E715E" w:rsidRPr="00232323" w:rsidRDefault="001D1774" w:rsidP="004E715E">
      <w:pPr>
        <w:pStyle w:val="Nagwek4"/>
        <w:numPr>
          <w:ilvl w:val="3"/>
          <w:numId w:val="6"/>
        </w:numPr>
        <w:tabs>
          <w:tab w:val="left" w:pos="0"/>
        </w:tabs>
        <w:ind w:right="0"/>
        <w:rPr>
          <w:rFonts w:ascii="Tahoma" w:hAnsi="Tahoma" w:cs="Tahoma"/>
          <w:sz w:val="20"/>
        </w:rPr>
      </w:pPr>
      <w:r w:rsidRPr="00232323">
        <w:rPr>
          <w:rFonts w:ascii="Tahoma" w:hAnsi="Tahoma" w:cs="Tahoma"/>
          <w:b w:val="0"/>
          <w:sz w:val="20"/>
        </w:rPr>
        <w:t>1. Strony ustalają terminy realizacji:</w:t>
      </w:r>
      <w:r w:rsidR="00C802C9" w:rsidRPr="00232323">
        <w:rPr>
          <w:rFonts w:ascii="Tahoma" w:hAnsi="Tahoma" w:cs="Tahoma"/>
          <w:b w:val="0"/>
          <w:sz w:val="20"/>
        </w:rPr>
        <w:t xml:space="preserve"> </w:t>
      </w:r>
      <w:r w:rsidR="000B34FB" w:rsidRPr="00232323">
        <w:rPr>
          <w:rFonts w:ascii="Tahoma" w:hAnsi="Tahoma" w:cs="Tahoma"/>
          <w:sz w:val="20"/>
        </w:rPr>
        <w:t>d</w:t>
      </w:r>
      <w:r w:rsidR="00535944">
        <w:rPr>
          <w:rFonts w:ascii="Tahoma" w:hAnsi="Tahoma" w:cs="Tahoma"/>
          <w:sz w:val="20"/>
        </w:rPr>
        <w:t xml:space="preserve">o </w:t>
      </w:r>
      <w:r w:rsidR="00D57616">
        <w:rPr>
          <w:rFonts w:ascii="Tahoma" w:hAnsi="Tahoma" w:cs="Tahoma"/>
          <w:sz w:val="20"/>
        </w:rPr>
        <w:t>30.10.2026r</w:t>
      </w:r>
      <w:r w:rsidR="00535944">
        <w:rPr>
          <w:rFonts w:ascii="Tahoma" w:hAnsi="Tahoma" w:cs="Tahoma"/>
          <w:sz w:val="20"/>
        </w:rPr>
        <w:t>.</w:t>
      </w:r>
    </w:p>
    <w:p w14:paraId="3F160785" w14:textId="77777777" w:rsidR="00A6284F" w:rsidRPr="00232323" w:rsidRDefault="00A6284F" w:rsidP="00A6284F">
      <w:pPr>
        <w:keepLines/>
        <w:autoSpaceDE w:val="0"/>
        <w:ind w:right="195"/>
        <w:jc w:val="both"/>
        <w:rPr>
          <w:rFonts w:ascii="Tahoma" w:hAnsi="Tahoma" w:cs="Tahoma"/>
          <w:b/>
          <w:bCs/>
          <w:color w:val="000000" w:themeColor="text1"/>
          <w:shd w:val="clear" w:color="auto" w:fill="FFFFFF"/>
        </w:rPr>
      </w:pPr>
      <w:r w:rsidRPr="00232323">
        <w:rPr>
          <w:rFonts w:ascii="Tahoma" w:hAnsi="Tahoma" w:cs="Tahoma"/>
          <w:bCs/>
          <w:iCs/>
          <w:color w:val="000000" w:themeColor="text1"/>
        </w:rPr>
        <w:t xml:space="preserve">2. </w:t>
      </w:r>
      <w:r w:rsidRPr="00232323">
        <w:rPr>
          <w:rFonts w:ascii="Tahoma" w:hAnsi="Tahoma" w:cs="Tahoma"/>
          <w:color w:val="000000" w:themeColor="text1"/>
        </w:rPr>
        <w:t xml:space="preserve">W przypadku wystąpienia okoliczności niezależnych od Wykonawcy skutkujących niemożnością dotrzymania terminów, terminy wykonania robót mogą ulec zmianie w przypadku: </w:t>
      </w:r>
    </w:p>
    <w:p w14:paraId="4B2B5866" w14:textId="77777777" w:rsidR="00A6284F" w:rsidRPr="00232323" w:rsidRDefault="00A6284F" w:rsidP="00A6284F">
      <w:pPr>
        <w:shd w:val="clear" w:color="auto" w:fill="FFFFFF"/>
        <w:tabs>
          <w:tab w:val="left" w:pos="0"/>
        </w:tabs>
        <w:spacing w:before="123"/>
        <w:ind w:left="-15" w:right="7"/>
        <w:jc w:val="both"/>
        <w:rPr>
          <w:rFonts w:ascii="Tahoma" w:hAnsi="Tahoma" w:cs="Tahoma"/>
          <w:color w:val="000000" w:themeColor="text1"/>
        </w:rPr>
      </w:pPr>
      <w:r w:rsidRPr="00232323">
        <w:rPr>
          <w:rFonts w:ascii="Tahoma" w:hAnsi="Tahoma" w:cs="Tahoma"/>
          <w:color w:val="000000" w:themeColor="text1"/>
          <w:shd w:val="clear" w:color="auto" w:fill="FFFFFF"/>
        </w:rPr>
        <w:t>1)</w:t>
      </w:r>
      <w:r w:rsidRPr="00232323">
        <w:rPr>
          <w:rFonts w:ascii="Tahoma" w:hAnsi="Tahoma" w:cs="Tahoma"/>
          <w:color w:val="000000" w:themeColor="text1"/>
        </w:rPr>
        <w:t>zaistnienia, po zawarciu Umowy, przypadku siły wyższej, przez którą, na potrzeby niniejszego warunku rozumieć należy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 szczególności: powódź, pożar i inne klęski żywiołowe, zamieszki, strajki, ataki terrorystyczne, działania wojenne, nagłe załamania warunków atmosferycznych, nagłe przerwy w dostawie energii elektrycznej, promieniowanie lub skażenia;</w:t>
      </w:r>
    </w:p>
    <w:p w14:paraId="58EB2E26" w14:textId="77777777" w:rsidR="00A6284F" w:rsidRPr="00232323" w:rsidRDefault="00A6284F" w:rsidP="00A6284F">
      <w:pPr>
        <w:shd w:val="clear" w:color="auto" w:fill="FFFFFF"/>
        <w:tabs>
          <w:tab w:val="left" w:pos="706"/>
        </w:tabs>
        <w:ind w:right="7"/>
        <w:jc w:val="both"/>
        <w:rPr>
          <w:rFonts w:ascii="Tahoma" w:hAnsi="Tahoma" w:cs="Tahoma"/>
          <w:color w:val="000000" w:themeColor="text1"/>
        </w:rPr>
      </w:pPr>
      <w:r w:rsidRPr="00232323">
        <w:rPr>
          <w:rFonts w:ascii="Tahoma" w:hAnsi="Tahoma" w:cs="Tahoma"/>
          <w:color w:val="000000" w:themeColor="text1"/>
        </w:rPr>
        <w:t>2)wystąpienia niesprzyjających warunków atmosferycznych rozumianych jako: ciągłe opady deszczu lub śniegu dłuższe niż 4 dni, wystąpienia niskich temperatur powyżej 4 dni uniemożliwiających realizację robót zgodnie z przyjętą technologią - w zakresie terminu realizacji umowy;</w:t>
      </w:r>
    </w:p>
    <w:p w14:paraId="515653A0" w14:textId="77777777" w:rsidR="00A6284F" w:rsidRPr="00232323" w:rsidRDefault="00A6284F" w:rsidP="00A6284F">
      <w:pPr>
        <w:shd w:val="clear" w:color="auto" w:fill="FFFFFF"/>
        <w:tabs>
          <w:tab w:val="left" w:pos="706"/>
        </w:tabs>
        <w:ind w:right="22"/>
        <w:jc w:val="both"/>
        <w:rPr>
          <w:rFonts w:ascii="Tahoma" w:hAnsi="Tahoma" w:cs="Tahoma"/>
          <w:color w:val="000000" w:themeColor="text1"/>
        </w:rPr>
      </w:pPr>
      <w:r w:rsidRPr="00232323">
        <w:rPr>
          <w:rFonts w:ascii="Tahoma" w:hAnsi="Tahoma" w:cs="Tahoma"/>
          <w:color w:val="000000" w:themeColor="text1"/>
        </w:rPr>
        <w:t>3)działania osób trzecich uniemożliwiających lub utrudniających realizację umowy;</w:t>
      </w:r>
    </w:p>
    <w:p w14:paraId="77D30992"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4)wystąpieniem przedłużenia, w stosunku do terminów określonych przepisami prawa, czasu trwania procedur administracyjnych, mających wpływ na termin wykonania przedmiotu zamówienia, a niewynikających z przyczyn leżących po stronie Wykonawcy;</w:t>
      </w:r>
    </w:p>
    <w:p w14:paraId="76232E2E" w14:textId="77777777" w:rsidR="00A6284F" w:rsidRPr="00232323" w:rsidRDefault="00A6284F" w:rsidP="00A6284F">
      <w:pPr>
        <w:shd w:val="clear" w:color="auto" w:fill="FFFFFF"/>
        <w:tabs>
          <w:tab w:val="left" w:pos="706"/>
        </w:tabs>
        <w:jc w:val="both"/>
        <w:rPr>
          <w:rFonts w:ascii="Tahoma" w:hAnsi="Tahoma" w:cs="Tahoma"/>
          <w:color w:val="000000" w:themeColor="text1"/>
        </w:rPr>
      </w:pPr>
      <w:r w:rsidRPr="00232323">
        <w:rPr>
          <w:rFonts w:ascii="Tahoma" w:hAnsi="Tahoma" w:cs="Tahoma"/>
          <w:color w:val="000000" w:themeColor="text1"/>
        </w:rPr>
        <w:t xml:space="preserve">5)wprowadzenia przez Zarządców lub Właścicieli elementów urządzeń uzbrojenia terenu zlokalizowanych </w:t>
      </w:r>
      <w:r w:rsidRPr="00232323">
        <w:rPr>
          <w:rFonts w:ascii="Tahoma" w:hAnsi="Tahoma" w:cs="Tahoma"/>
          <w:color w:val="000000" w:themeColor="text1"/>
        </w:rPr>
        <w:br/>
        <w:t>w obszarze prowadzenia robót obostrzeń dotyczących terminu i sposobu prowadzenia prac ;</w:t>
      </w:r>
    </w:p>
    <w:p w14:paraId="3EAF9C90" w14:textId="77777777" w:rsidR="00A6284F" w:rsidRPr="00232323" w:rsidRDefault="00A6284F" w:rsidP="00A6284F">
      <w:pPr>
        <w:pStyle w:val="Tekstpodstawowy21"/>
        <w:keepLines/>
        <w:shd w:val="clear" w:color="auto" w:fill="FFFFFF"/>
        <w:autoSpaceDE w:val="0"/>
        <w:jc w:val="both"/>
        <w:rPr>
          <w:rFonts w:ascii="Tahoma" w:hAnsi="Tahoma" w:cs="Tahoma"/>
          <w:b/>
          <w:color w:val="000000" w:themeColor="text1"/>
          <w:sz w:val="20"/>
          <w:shd w:val="clear" w:color="auto" w:fill="FFFFFF"/>
        </w:rPr>
      </w:pPr>
      <w:r w:rsidRPr="00232323">
        <w:rPr>
          <w:rFonts w:ascii="Tahoma" w:hAnsi="Tahoma" w:cs="Tahoma"/>
          <w:color w:val="000000" w:themeColor="text1"/>
          <w:sz w:val="20"/>
          <w:shd w:val="clear" w:color="auto" w:fill="FFFFFF"/>
        </w:rPr>
        <w:t>6)wystąpienia zamówień dodatkowych, powodujących sytuację w której realizacja zamówienia podstawowego jest niemożliwa</w:t>
      </w:r>
      <w:r w:rsidRPr="00232323">
        <w:rPr>
          <w:rFonts w:ascii="Tahoma" w:hAnsi="Tahoma" w:cs="Tahoma"/>
          <w:b/>
          <w:color w:val="000000" w:themeColor="text1"/>
          <w:sz w:val="20"/>
          <w:shd w:val="clear" w:color="auto" w:fill="FFFFFF"/>
        </w:rPr>
        <w:t>.</w:t>
      </w:r>
    </w:p>
    <w:p w14:paraId="721611E8" w14:textId="77777777" w:rsidR="00A6284F" w:rsidRPr="00232323" w:rsidRDefault="00A6284F" w:rsidP="00A6284F">
      <w:pPr>
        <w:keepLines/>
        <w:numPr>
          <w:ilvl w:val="0"/>
          <w:numId w:val="10"/>
        </w:numPr>
        <w:tabs>
          <w:tab w:val="left" w:pos="435"/>
        </w:tabs>
        <w:autoSpaceDE w:val="0"/>
        <w:ind w:right="195"/>
        <w:jc w:val="both"/>
        <w:rPr>
          <w:rFonts w:ascii="Tahoma" w:hAnsi="Tahoma" w:cs="Tahoma"/>
          <w:color w:val="000000" w:themeColor="text1"/>
        </w:rPr>
      </w:pPr>
      <w:r w:rsidRPr="00232323">
        <w:rPr>
          <w:rFonts w:ascii="Tahoma" w:hAnsi="Tahoma" w:cs="Tahoma"/>
          <w:color w:val="000000" w:themeColor="text1"/>
        </w:rPr>
        <w:t>Zamawiający nie ma obowiązku przedłużenia terminu wykonania robót, jeżeli Wykonawca w ciągu 7 dni od zaistnienia okoliczności nie przedstawi Zlecającemu wniosku o przedłużenie terminu ze szczegółowym uzasadnieniem.</w:t>
      </w:r>
    </w:p>
    <w:p w14:paraId="53B9EA11" w14:textId="77777777" w:rsidR="00A6284F" w:rsidRPr="00232323" w:rsidRDefault="00A6284F" w:rsidP="00A6284F">
      <w:pPr>
        <w:keepLines/>
        <w:numPr>
          <w:ilvl w:val="0"/>
          <w:numId w:val="10"/>
        </w:numPr>
        <w:tabs>
          <w:tab w:val="clear" w:pos="720"/>
          <w:tab w:val="num" w:pos="284"/>
        </w:tabs>
        <w:autoSpaceDE w:val="0"/>
        <w:ind w:right="195"/>
        <w:jc w:val="both"/>
        <w:rPr>
          <w:rFonts w:ascii="Tahoma" w:hAnsi="Tahoma" w:cs="Tahoma"/>
          <w:color w:val="000000" w:themeColor="text1"/>
        </w:rPr>
      </w:pPr>
      <w:r w:rsidRPr="00232323">
        <w:rPr>
          <w:rFonts w:ascii="Tahoma" w:hAnsi="Tahoma" w:cs="Tahoma"/>
          <w:color w:val="000000" w:themeColor="text1"/>
        </w:rPr>
        <w:t>Zamawiający może polecić Wykonawcy podjęcie czynności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E556086" w14:textId="77777777" w:rsidR="00A6284F" w:rsidRPr="00232323" w:rsidRDefault="00A6284F" w:rsidP="00A6284F">
      <w:pPr>
        <w:numPr>
          <w:ilvl w:val="0"/>
          <w:numId w:val="10"/>
        </w:numPr>
        <w:shd w:val="clear" w:color="auto" w:fill="FFFFFF"/>
        <w:tabs>
          <w:tab w:val="clear" w:pos="720"/>
          <w:tab w:val="num" w:pos="284"/>
        </w:tabs>
        <w:ind w:right="24"/>
        <w:jc w:val="both"/>
        <w:rPr>
          <w:rFonts w:ascii="Tahoma" w:hAnsi="Tahoma" w:cs="Tahoma"/>
          <w:color w:val="000000" w:themeColor="text1"/>
        </w:rPr>
      </w:pPr>
      <w:r w:rsidRPr="00232323">
        <w:rPr>
          <w:rFonts w:ascii="Tahoma" w:hAnsi="Tahoma" w:cs="Tahoma"/>
          <w:color w:val="000000" w:themeColor="text1"/>
        </w:rPr>
        <w:lastRenderedPageBreak/>
        <w:t>Ponadto postanowienia umowy będą mogły zostać zmienione w stosunku do treści oferty, jeżeli wystąpią okoliczności, których nie można było przewidzieć w chwili zawarcia umowy i będą one dotyczyć następujących przypadków:</w:t>
      </w:r>
    </w:p>
    <w:p w14:paraId="4C64C00F" w14:textId="77777777" w:rsidR="00A6284F" w:rsidRPr="00232323" w:rsidRDefault="00A6284F" w:rsidP="00A6284F">
      <w:pPr>
        <w:shd w:val="clear" w:color="auto" w:fill="FFFFFF"/>
        <w:tabs>
          <w:tab w:val="left" w:pos="0"/>
        </w:tabs>
        <w:spacing w:before="101"/>
        <w:ind w:right="29"/>
        <w:jc w:val="both"/>
        <w:rPr>
          <w:rFonts w:ascii="Tahoma" w:hAnsi="Tahoma" w:cs="Tahoma"/>
          <w:color w:val="000000" w:themeColor="text1"/>
        </w:rPr>
      </w:pPr>
      <w:r w:rsidRPr="00232323">
        <w:rPr>
          <w:rFonts w:ascii="Tahoma" w:hAnsi="Tahoma" w:cs="Tahoma"/>
          <w:color w:val="000000" w:themeColor="text1"/>
        </w:rPr>
        <w:t>1)zmiany powszechnie obowiązujących przepisów prawa w zakresie mającym wpływ na realizację przedmiotu zamówienia lub świadczenia Stron, w tym przede wszystkim zmiany stawek podatku VAT- w zakresie koniecznym;</w:t>
      </w:r>
    </w:p>
    <w:p w14:paraId="5028CEF3" w14:textId="77777777" w:rsidR="00A6284F" w:rsidRPr="00232323" w:rsidRDefault="00A6284F" w:rsidP="00A6284F">
      <w:pPr>
        <w:shd w:val="clear" w:color="auto" w:fill="FFFFFF"/>
        <w:tabs>
          <w:tab w:val="left" w:pos="0"/>
        </w:tabs>
        <w:spacing w:before="109"/>
        <w:ind w:right="22"/>
        <w:jc w:val="both"/>
        <w:rPr>
          <w:rFonts w:ascii="Tahoma" w:hAnsi="Tahoma" w:cs="Tahoma"/>
          <w:color w:val="000000" w:themeColor="text1"/>
        </w:rPr>
      </w:pPr>
      <w:r w:rsidRPr="00232323">
        <w:rPr>
          <w:rFonts w:ascii="Tahoma" w:hAnsi="Tahoma" w:cs="Tahoma"/>
          <w:color w:val="000000" w:themeColor="text1"/>
        </w:rPr>
        <w:t>2)powstania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48980F67"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3)działania siły wyższej rozumianej jako zdarzenia zewnętrznego, niezależnego od działania stron umowy </w:t>
      </w:r>
      <w:r w:rsidRPr="00232323">
        <w:rPr>
          <w:rFonts w:ascii="Tahoma" w:hAnsi="Tahoma" w:cs="Tahoma"/>
          <w:color w:val="000000" w:themeColor="text1"/>
        </w:rPr>
        <w:br/>
        <w:t>i których strony nie mogły przewidzieć i nie mogły mu przeciwdziałać;</w:t>
      </w:r>
    </w:p>
    <w:p w14:paraId="0C93B511"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4) wystąpienia przesłanej skutkujących koniecznością zastosowania </w:t>
      </w:r>
      <w:r w:rsidRPr="00232323">
        <w:rPr>
          <w:rFonts w:ascii="Tahoma" w:hAnsi="Tahoma" w:cs="Tahoma"/>
          <w:color w:val="000000" w:themeColor="text1"/>
          <w:shd w:val="clear" w:color="auto" w:fill="FFFFFF"/>
        </w:rPr>
        <w:t xml:space="preserve">art. 454-455 </w:t>
      </w:r>
      <w:r w:rsidRPr="00232323">
        <w:rPr>
          <w:rFonts w:ascii="Tahoma" w:hAnsi="Tahoma" w:cs="Tahoma"/>
          <w:color w:val="000000" w:themeColor="text1"/>
        </w:rPr>
        <w:t xml:space="preserve"> ustawy </w:t>
      </w:r>
      <w:proofErr w:type="spellStart"/>
      <w:r w:rsidRPr="00232323">
        <w:rPr>
          <w:rFonts w:ascii="Tahoma" w:hAnsi="Tahoma" w:cs="Tahoma"/>
          <w:color w:val="000000" w:themeColor="text1"/>
        </w:rPr>
        <w:t>Pzp</w:t>
      </w:r>
      <w:proofErr w:type="spellEnd"/>
      <w:r w:rsidRPr="00232323">
        <w:rPr>
          <w:rFonts w:ascii="Tahoma" w:hAnsi="Tahoma" w:cs="Tahoma"/>
          <w:color w:val="000000" w:themeColor="text1"/>
        </w:rPr>
        <w:t>.</w:t>
      </w:r>
    </w:p>
    <w:p w14:paraId="19960E1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 xml:space="preserve">5)zmiany przedstawicieli Zamawiającego lub Wykonawcy  na terenie robót; </w:t>
      </w:r>
    </w:p>
    <w:p w14:paraId="2CA6613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6)zaistnienia okoliczności powodujących zmianę  § 7 ust. 1 i 2 niniejszej umowy;</w:t>
      </w:r>
    </w:p>
    <w:p w14:paraId="05EB656D" w14:textId="77777777" w:rsidR="00A6284F" w:rsidRPr="00232323" w:rsidRDefault="00A6284F" w:rsidP="00A6284F">
      <w:pPr>
        <w:shd w:val="clear" w:color="auto" w:fill="FFFFFF"/>
        <w:tabs>
          <w:tab w:val="left" w:pos="547"/>
        </w:tabs>
        <w:ind w:right="7"/>
        <w:jc w:val="both"/>
        <w:rPr>
          <w:rFonts w:ascii="Tahoma" w:hAnsi="Tahoma" w:cs="Tahoma"/>
          <w:color w:val="000000" w:themeColor="text1"/>
        </w:rPr>
      </w:pPr>
      <w:r w:rsidRPr="00232323">
        <w:rPr>
          <w:rFonts w:ascii="Tahoma" w:hAnsi="Tahoma" w:cs="Tahoma"/>
          <w:color w:val="000000" w:themeColor="text1"/>
        </w:rPr>
        <w:t>7)dopuszcza się możliwość zmiany Podmiotu Udostępniającego Zasoby na etapie realizacji Umowy, za pomocą którego Wykonawca wykazał spełnianie warunków udziału w postępowaniu. W takim przypadku Wykonawca będzie zobowiązany wykazać Zamawiającemu, iż proponowany inny Podmiotu Udostępniającego Zasoby lub Wykonawca samodzielnie, spełnia warunki udziału w postępowaniu, w stopniu nie mniejszym niż wymagany w trakcie postępowania o udzielenie zamówienia Zamawiający w celu oceny czy Wykonawca będzie dysponował zasobami proponowanego innego Podmiotu Udostępniającego Zasoby, w stopniu niezbędnym do należytego wykonania zamówienia oraz oceny czy stosunek łączący Wykonawcę z tym Podmiotu Udostępniającego Zasoby gwarantuje rzeczywisty dostęp do udostępnianych zasobów może żądać dokumentów dotyczących w szczególności: zakresu udostępnianych Wykonawcy zasobów, sposobu ich wykorzystania przy wykonywaniu zamówienia, charakteru stosunku jaki będzie łączył Wykonawcę z Podmiotu Udostępniającego Zasoby oraz zakresu i okresu udziału Podmiotu Udostępniającego Zasoby przy wykonywaniu zamówienia. Zmiana Podmiotu Udostępniającego Zasoby wejdzie w życie wyłącznie po uzyskaniu pisemnej akceptacji Zamawiającego. Zmiana taka nie będzie wymagała zawarcia aneksu do umowy. Zamawiający jest uprawniony do odmowy akceptacji zmiany Podmiotu Udostępniającego Zasoby, w przypadku wątpliwości dotyczących w szczególności rzeczywistego udostępniania zasobów przez Podmiot Udostępniający Zasoby lub w zakresie sposobu ich udostępniania</w:t>
      </w:r>
      <w:r w:rsidR="00C802C9" w:rsidRPr="00232323">
        <w:rPr>
          <w:rFonts w:ascii="Tahoma" w:hAnsi="Tahoma" w:cs="Tahoma"/>
          <w:color w:val="000000" w:themeColor="text1"/>
        </w:rPr>
        <w:t xml:space="preserve"> </w:t>
      </w:r>
      <w:r w:rsidRPr="00232323">
        <w:rPr>
          <w:rFonts w:ascii="Tahoma" w:hAnsi="Tahoma" w:cs="Tahoma"/>
          <w:color w:val="000000" w:themeColor="text1"/>
        </w:rPr>
        <w:t>i okresu;</w:t>
      </w:r>
    </w:p>
    <w:p w14:paraId="329ECB28" w14:textId="77777777" w:rsidR="00A6284F" w:rsidRPr="00232323" w:rsidRDefault="00A6284F" w:rsidP="00A6284F">
      <w:pPr>
        <w:pStyle w:val="Tekstpodstawowy21"/>
        <w:shd w:val="clear" w:color="auto" w:fill="FFFFFF"/>
        <w:jc w:val="both"/>
        <w:rPr>
          <w:rFonts w:ascii="Tahoma" w:hAnsi="Tahoma" w:cs="Tahoma"/>
          <w:color w:val="000000" w:themeColor="text1"/>
          <w:sz w:val="20"/>
          <w:shd w:val="clear" w:color="auto" w:fill="FFFFFF"/>
        </w:rPr>
      </w:pPr>
      <w:r w:rsidRPr="00232323">
        <w:rPr>
          <w:rFonts w:ascii="Tahoma" w:hAnsi="Tahoma" w:cs="Tahoma"/>
          <w:color w:val="000000" w:themeColor="text1"/>
          <w:sz w:val="20"/>
          <w:shd w:val="clear" w:color="auto" w:fill="FFFFFF"/>
        </w:rPr>
        <w:t>8) z przyczyn  niezależnych od Wykonawcy uniemożliwiających realizację przedmiotu umowy.</w:t>
      </w:r>
    </w:p>
    <w:p w14:paraId="10E49F1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6. Zakazuje się zmian postanowień zawartej umowy lub umowy ramowej w stosunku do treści oferty, na podstawie której dokonano wyboru wykonawcy, chyba że zachodzi co najmniej jedna z następujących okoliczności: </w:t>
      </w:r>
    </w:p>
    <w:p w14:paraId="2DB7FBDD"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1) zmiany zostały przewidziane w ogłoszeniu o zamówieniu lub specyfikacji warunków zamówienia </w:t>
      </w:r>
      <w:r w:rsidRPr="00232323">
        <w:rPr>
          <w:rFonts w:ascii="Tahoma" w:hAnsi="Tahoma" w:cs="Tahoma"/>
          <w:color w:val="000000" w:themeColor="text1"/>
          <w:sz w:val="20"/>
          <w:szCs w:val="20"/>
        </w:rPr>
        <w:br/>
        <w:t xml:space="preserve">w postaci jednoznacznych postanowień umownych, które określają ich zakres, w szczególności możliwość zmiany wysokości wynagrodzenia wykonawcy, i charakter oraz warunki wprowadzenia zmian; </w:t>
      </w:r>
    </w:p>
    <w:p w14:paraId="06462435"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2) zmiany dotyczą realizacji dodatkowych dostaw, usług lub robót budowlanych od dotychczasowego wykonawcy, nieobjętych zamówieniem podstawowym, o ile stały się niezbędne i zostały spełnione łącznie następujące warunki: </w:t>
      </w:r>
    </w:p>
    <w:p w14:paraId="4BE7AD5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11F1C34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zmiana wykonawcy spowodowałaby istotną niedogodność lub znaczne zwiększenie kosztów dla zamawiającego, </w:t>
      </w:r>
    </w:p>
    <w:p w14:paraId="02DCC752"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wartość każdej kolejnej zmiany nie przekracza 50% wartości zamówienia określonej pierwotnie w umowie; </w:t>
      </w:r>
    </w:p>
    <w:p w14:paraId="6AD7506E"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3) </w:t>
      </w:r>
      <w:r w:rsidRPr="00232323">
        <w:rPr>
          <w:rFonts w:ascii="Tahoma" w:hAnsi="Tahoma" w:cs="Tahoma"/>
          <w:color w:val="000000" w:themeColor="text1"/>
          <w:sz w:val="20"/>
          <w:szCs w:val="20"/>
          <w:shd w:val="clear" w:color="auto" w:fill="FFFFFF"/>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61357C4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4) wykonawcę, któremu zamawiający udzielił zamówienia, ma zastąpić nowy wykonawca: </w:t>
      </w:r>
    </w:p>
    <w:p w14:paraId="5BEDAB59" w14:textId="77777777" w:rsidR="00A6284F" w:rsidRPr="00232323" w:rsidRDefault="00A6284F" w:rsidP="00A6284F">
      <w:pPr>
        <w:pStyle w:val="Default"/>
        <w:jc w:val="both"/>
        <w:rPr>
          <w:rFonts w:ascii="Tahoma" w:hAnsi="Tahoma" w:cs="Tahoma"/>
          <w:color w:val="000000" w:themeColor="text1"/>
          <w:sz w:val="20"/>
          <w:szCs w:val="20"/>
          <w:highlight w:val="yellow"/>
        </w:rPr>
      </w:pPr>
      <w:r w:rsidRPr="00232323">
        <w:rPr>
          <w:rFonts w:ascii="Tahoma" w:hAnsi="Tahoma" w:cs="Tahoma"/>
          <w:color w:val="000000" w:themeColor="text1"/>
          <w:sz w:val="20"/>
          <w:szCs w:val="20"/>
        </w:rPr>
        <w:t xml:space="preserve">a) na podstawie postanowień umownych, o których mowa w pkt 1), </w:t>
      </w:r>
    </w:p>
    <w:p w14:paraId="47D3635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39659DF"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 wyniku przejęcia przez zamawiającego zobowiązań wykonawcy względem jego podwykonawców; </w:t>
      </w:r>
    </w:p>
    <w:p w14:paraId="0A027703"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5) zmiany, niezależnie od ich wartości, nie są istotne w rozumieniu ust. 1e; </w:t>
      </w:r>
    </w:p>
    <w:p w14:paraId="1B9C6E02"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6) </w:t>
      </w:r>
      <w:r w:rsidRPr="00232323">
        <w:rPr>
          <w:rFonts w:ascii="Tahoma" w:hAnsi="Tahoma" w:cs="Tahoma"/>
          <w:color w:val="000000" w:themeColor="text1"/>
          <w:sz w:val="20"/>
          <w:szCs w:val="20"/>
          <w:shd w:val="clear" w:color="auto" w:fill="FFFFFF"/>
        </w:rPr>
        <w:t>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197CDE93" w14:textId="77777777" w:rsidR="00503764" w:rsidRDefault="00503764" w:rsidP="003C56AC">
      <w:pPr>
        <w:keepLines/>
        <w:autoSpaceDE w:val="0"/>
        <w:ind w:right="195"/>
        <w:rPr>
          <w:rFonts w:ascii="Tahoma" w:hAnsi="Tahoma" w:cs="Tahoma"/>
          <w:color w:val="000000" w:themeColor="text1"/>
          <w:lang w:eastAsia="pl-PL"/>
        </w:rPr>
      </w:pPr>
    </w:p>
    <w:p w14:paraId="0F3607E3" w14:textId="77777777" w:rsidR="00D57616" w:rsidRDefault="00D57616" w:rsidP="003C56AC">
      <w:pPr>
        <w:keepLines/>
        <w:autoSpaceDE w:val="0"/>
        <w:ind w:right="195"/>
        <w:rPr>
          <w:rFonts w:ascii="Tahoma" w:hAnsi="Tahoma" w:cs="Tahoma"/>
          <w:color w:val="000000" w:themeColor="text1"/>
          <w:lang w:eastAsia="pl-PL"/>
        </w:rPr>
      </w:pPr>
    </w:p>
    <w:p w14:paraId="78C73F43" w14:textId="77777777" w:rsidR="00D57616" w:rsidRDefault="00D57616" w:rsidP="003C56AC">
      <w:pPr>
        <w:keepLines/>
        <w:autoSpaceDE w:val="0"/>
        <w:ind w:right="195"/>
        <w:rPr>
          <w:rFonts w:ascii="Tahoma" w:hAnsi="Tahoma" w:cs="Tahoma"/>
          <w:color w:val="000000" w:themeColor="text1"/>
          <w:lang w:eastAsia="pl-PL"/>
        </w:rPr>
      </w:pPr>
    </w:p>
    <w:p w14:paraId="4B4EF212" w14:textId="77777777" w:rsidR="00D57616" w:rsidRPr="00232323" w:rsidRDefault="00D57616" w:rsidP="003C56AC">
      <w:pPr>
        <w:keepLines/>
        <w:autoSpaceDE w:val="0"/>
        <w:ind w:right="195"/>
        <w:rPr>
          <w:rFonts w:ascii="Tahoma" w:hAnsi="Tahoma" w:cs="Tahoma"/>
          <w:b/>
          <w:color w:val="000000"/>
        </w:rPr>
      </w:pPr>
    </w:p>
    <w:p w14:paraId="66736D17"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3. Wynagrodzenie</w:t>
      </w:r>
    </w:p>
    <w:p w14:paraId="752CF454" w14:textId="77777777" w:rsidR="001D1774" w:rsidRPr="00232323" w:rsidRDefault="001D1774" w:rsidP="001D1774">
      <w:pPr>
        <w:keepLines/>
        <w:autoSpaceDE w:val="0"/>
        <w:ind w:right="195"/>
        <w:jc w:val="both"/>
        <w:rPr>
          <w:rFonts w:ascii="Tahoma" w:hAnsi="Tahoma" w:cs="Tahoma"/>
          <w:color w:val="000000"/>
        </w:rPr>
      </w:pPr>
    </w:p>
    <w:p w14:paraId="58A626B6" w14:textId="011E3EAD" w:rsidR="0051130C" w:rsidRPr="004D30DA" w:rsidRDefault="00535944" w:rsidP="004D30DA">
      <w:pPr>
        <w:pStyle w:val="Akapitzlist"/>
        <w:keepLines/>
        <w:numPr>
          <w:ilvl w:val="1"/>
          <w:numId w:val="10"/>
        </w:numPr>
        <w:autoSpaceDE w:val="0"/>
        <w:ind w:right="195"/>
        <w:jc w:val="both"/>
        <w:rPr>
          <w:rFonts w:ascii="Tahoma" w:hAnsi="Tahoma" w:cs="Tahoma"/>
        </w:rPr>
      </w:pPr>
      <w:r w:rsidRPr="004D30DA">
        <w:rPr>
          <w:rFonts w:ascii="Tahoma" w:hAnsi="Tahoma" w:cs="Tahoma"/>
        </w:rPr>
        <w:t xml:space="preserve">Wartość robót budowlanych  objętych niniejszą umową wynosi łącznie  </w:t>
      </w:r>
      <w:r w:rsidRPr="004D30DA">
        <w:rPr>
          <w:rFonts w:ascii="Tahoma" w:hAnsi="Tahoma" w:cs="Tahoma"/>
          <w:b/>
          <w:bCs/>
        </w:rPr>
        <w:t xml:space="preserve">………. Zł brutto </w:t>
      </w:r>
      <w:r w:rsidRPr="004D30DA">
        <w:rPr>
          <w:rFonts w:ascii="Tahoma" w:hAnsi="Tahoma" w:cs="Tahoma"/>
          <w:bCs/>
        </w:rPr>
        <w:t>( słownie: ) w tym podatek VAT wg stawki</w:t>
      </w:r>
      <w:r w:rsidRPr="004D30DA">
        <w:rPr>
          <w:rFonts w:ascii="Tahoma" w:hAnsi="Tahoma" w:cs="Tahoma"/>
          <w:b/>
          <w:bCs/>
        </w:rPr>
        <w:t xml:space="preserve"> ….%</w:t>
      </w:r>
      <w:r w:rsidRPr="004D30DA">
        <w:rPr>
          <w:rFonts w:ascii="Tahoma" w:hAnsi="Tahoma" w:cs="Tahoma"/>
        </w:rPr>
        <w:t xml:space="preserve"> zgodnie z ofertą przetargową złożoną przez “Wykonawcę”</w:t>
      </w:r>
      <w:r w:rsidR="00D57616" w:rsidRPr="004D30DA">
        <w:rPr>
          <w:rFonts w:ascii="Tahoma" w:hAnsi="Tahoma" w:cs="Tahoma"/>
        </w:rPr>
        <w:t xml:space="preserve">, w tym wartość zadania nr 1 za cenę: ……………………zł brutto i </w:t>
      </w:r>
      <w:r w:rsidR="004D30DA">
        <w:rPr>
          <w:rFonts w:ascii="Tahoma" w:hAnsi="Tahoma" w:cs="Tahoma"/>
        </w:rPr>
        <w:t>zadanie nr 2 za cenę:………….zł brutto.</w:t>
      </w:r>
    </w:p>
    <w:p w14:paraId="334C10E7" w14:textId="77777777" w:rsidR="004D30DA" w:rsidRPr="004D30DA" w:rsidRDefault="004D30DA" w:rsidP="004D30DA">
      <w:pPr>
        <w:pStyle w:val="Akapitzlist"/>
        <w:keepLines/>
        <w:autoSpaceDE w:val="0"/>
        <w:ind w:left="0" w:right="195"/>
        <w:jc w:val="both"/>
        <w:rPr>
          <w:rFonts w:ascii="Tahoma" w:hAnsi="Tahoma" w:cs="Tahoma"/>
          <w:b/>
          <w:color w:val="000000" w:themeColor="text1"/>
        </w:rPr>
      </w:pPr>
    </w:p>
    <w:p w14:paraId="7D2FEEBE" w14:textId="49D10642" w:rsidR="00FF26A6" w:rsidRPr="00FF26A6" w:rsidRDefault="00A2682E" w:rsidP="00FF26A6">
      <w:pPr>
        <w:pStyle w:val="Akapitzlist"/>
        <w:autoSpaceDE w:val="0"/>
        <w:autoSpaceDN w:val="0"/>
        <w:ind w:left="0"/>
        <w:contextualSpacing/>
        <w:jc w:val="both"/>
        <w:textAlignment w:val="baseline"/>
        <w:rPr>
          <w:rFonts w:ascii="Tahoma" w:hAnsi="Tahoma" w:cs="Tahoma"/>
          <w:color w:val="000000"/>
        </w:rPr>
      </w:pPr>
      <w:r w:rsidRPr="00232323">
        <w:rPr>
          <w:rFonts w:ascii="Tahoma" w:hAnsi="Tahoma" w:cs="Tahoma"/>
          <w:color w:val="000000"/>
        </w:rPr>
        <w:t>2.</w:t>
      </w:r>
      <w:r w:rsidR="003F75FC" w:rsidRPr="00232323">
        <w:rPr>
          <w:rFonts w:ascii="Tahoma" w:hAnsi="Tahoma" w:cs="Tahoma"/>
          <w:color w:val="000000"/>
        </w:rPr>
        <w:t xml:space="preserve"> </w:t>
      </w:r>
      <w:r w:rsidR="00FF26A6" w:rsidRPr="00FF26A6">
        <w:rPr>
          <w:rFonts w:ascii="Tahoma" w:hAnsi="Tahoma" w:cs="Tahoma"/>
          <w:color w:val="000000"/>
        </w:rPr>
        <w:t>Wynagrodzenie określone w ust. 1 obejmuje wszelkie zobowiązania Zamawiającego w stosunku do Wykonawcy i jest to wynagrodzenie ryczałtowe.</w:t>
      </w:r>
    </w:p>
    <w:p w14:paraId="045C7B36" w14:textId="121FAD13" w:rsidR="00A8557D" w:rsidRPr="00232323" w:rsidRDefault="00FF26A6" w:rsidP="00A8557D">
      <w:pPr>
        <w:keepLines/>
        <w:autoSpaceDE w:val="0"/>
        <w:ind w:right="195"/>
        <w:jc w:val="both"/>
        <w:rPr>
          <w:rFonts w:ascii="Tahoma" w:hAnsi="Tahoma" w:cs="Tahoma"/>
          <w:color w:val="000000" w:themeColor="text1"/>
        </w:rPr>
      </w:pPr>
      <w:r>
        <w:rPr>
          <w:rFonts w:ascii="Tahoma" w:hAnsi="Tahoma" w:cs="Tahoma"/>
          <w:color w:val="000000" w:themeColor="text1"/>
        </w:rPr>
        <w:t>3</w:t>
      </w:r>
      <w:r w:rsidR="00A8557D" w:rsidRPr="00232323">
        <w:rPr>
          <w:rFonts w:ascii="Tahoma" w:hAnsi="Tahoma" w:cs="Tahoma"/>
          <w:color w:val="000000" w:themeColor="text1"/>
        </w:rPr>
        <w:t>. Wykonawca nie może bez pisemnej zgody Zamawiającego przenosić wierzytelności wynikającej z umowy na osobę trzecią – pod rygorem nieważności. W przypadku, gdy w roli Wykonawcy występuje Konsorcjum (spółka cywilna), wniosek o zgodę na powyższą cesję oraz cesja musza dokonane być przez wszystkich członków Konsorcjum (wspólników spółki cywilnej).</w:t>
      </w:r>
    </w:p>
    <w:p w14:paraId="6AEF6722" w14:textId="731A9E20" w:rsidR="002E2936" w:rsidRPr="00232323" w:rsidRDefault="00FF26A6" w:rsidP="002E2936">
      <w:pPr>
        <w:keepLines/>
        <w:autoSpaceDE w:val="0"/>
        <w:spacing w:line="240" w:lineRule="atLeast"/>
        <w:ind w:right="195"/>
        <w:jc w:val="both"/>
        <w:rPr>
          <w:rFonts w:ascii="Tahoma" w:hAnsi="Tahoma" w:cs="Tahoma"/>
          <w:color w:val="000000" w:themeColor="text1"/>
        </w:rPr>
      </w:pPr>
      <w:r>
        <w:rPr>
          <w:rFonts w:ascii="Tahoma" w:hAnsi="Tahoma" w:cs="Tahoma"/>
          <w:color w:val="000000" w:themeColor="text1"/>
        </w:rPr>
        <w:t>4</w:t>
      </w:r>
      <w:r w:rsidR="00A8557D" w:rsidRPr="00232323">
        <w:rPr>
          <w:rFonts w:ascii="Tahoma" w:hAnsi="Tahoma" w:cs="Tahoma"/>
          <w:color w:val="000000" w:themeColor="text1"/>
        </w:rPr>
        <w:t xml:space="preserve">.Jeżeli zakres robót zostanie zwiększony, ta część będzie objęta odrębnym   postępowaniem, zgodnie z odpowiednimi przepisami ustawy o zamówieniach publicznych.  </w:t>
      </w:r>
    </w:p>
    <w:p w14:paraId="7647CBC7" w14:textId="77777777" w:rsidR="00DA79A5" w:rsidRDefault="00FF26A6" w:rsidP="002E2936">
      <w:pPr>
        <w:keepLines/>
        <w:autoSpaceDE w:val="0"/>
        <w:spacing w:line="240" w:lineRule="atLeast"/>
        <w:ind w:right="195"/>
        <w:jc w:val="both"/>
        <w:rPr>
          <w:rFonts w:ascii="Tahoma" w:hAnsi="Tahoma" w:cs="Tahoma"/>
          <w:color w:val="000000" w:themeColor="text1"/>
        </w:rPr>
      </w:pPr>
      <w:r>
        <w:rPr>
          <w:rFonts w:ascii="Tahoma" w:hAnsi="Tahoma" w:cs="Tahoma"/>
          <w:color w:val="000000" w:themeColor="text1"/>
        </w:rPr>
        <w:t>5</w:t>
      </w:r>
      <w:r w:rsidR="00A8557D" w:rsidRPr="00232323">
        <w:rPr>
          <w:rFonts w:ascii="Tahoma" w:hAnsi="Tahoma" w:cs="Tahoma"/>
          <w:color w:val="000000" w:themeColor="text1"/>
        </w:rPr>
        <w:t>.</w:t>
      </w:r>
      <w:r w:rsidR="004D30DA">
        <w:rPr>
          <w:rFonts w:ascii="Tahoma" w:hAnsi="Tahoma" w:cs="Tahoma"/>
          <w:color w:val="000000" w:themeColor="text1"/>
        </w:rPr>
        <w:t>Wykonawca przedłoży oddzielnie wraz z kosztorysem powykonawczym  fakturę dla zadania 1 i zadania 2</w:t>
      </w:r>
      <w:r w:rsidR="00DA79A5">
        <w:rPr>
          <w:rFonts w:ascii="Tahoma" w:hAnsi="Tahoma" w:cs="Tahoma"/>
          <w:color w:val="000000" w:themeColor="text1"/>
        </w:rPr>
        <w:t>.</w:t>
      </w:r>
    </w:p>
    <w:p w14:paraId="7D547D1B" w14:textId="2E477768" w:rsidR="00A8557D" w:rsidRPr="00232323" w:rsidRDefault="00DA79A5" w:rsidP="002E2936">
      <w:pPr>
        <w:keepLines/>
        <w:autoSpaceDE w:val="0"/>
        <w:spacing w:line="240" w:lineRule="atLeast"/>
        <w:ind w:right="195"/>
        <w:jc w:val="both"/>
        <w:rPr>
          <w:rFonts w:ascii="Tahoma" w:hAnsi="Tahoma" w:cs="Tahoma"/>
          <w:color w:val="000000" w:themeColor="text1"/>
        </w:rPr>
      </w:pPr>
      <w:r>
        <w:rPr>
          <w:rFonts w:ascii="Tahoma" w:hAnsi="Tahoma" w:cs="Tahoma"/>
          <w:color w:val="000000" w:themeColor="text1"/>
        </w:rPr>
        <w:t>6.</w:t>
      </w:r>
      <w:r w:rsidR="004D30DA">
        <w:rPr>
          <w:rFonts w:ascii="Tahoma" w:hAnsi="Tahoma" w:cs="Tahoma"/>
          <w:color w:val="000000" w:themeColor="text1"/>
        </w:rPr>
        <w:t xml:space="preserve"> </w:t>
      </w:r>
      <w:r>
        <w:rPr>
          <w:rFonts w:ascii="Tahoma" w:hAnsi="Tahoma" w:cs="Tahoma"/>
          <w:color w:val="000000" w:themeColor="text1"/>
        </w:rPr>
        <w:t>P</w:t>
      </w:r>
      <w:r w:rsidR="00A8557D" w:rsidRPr="00232323">
        <w:rPr>
          <w:rFonts w:ascii="Tahoma" w:hAnsi="Tahoma" w:cs="Tahoma"/>
          <w:color w:val="000000" w:themeColor="text1"/>
        </w:rPr>
        <w:t xml:space="preserve">łatność z konta zamawiającego na konto wykonawcy nr </w:t>
      </w:r>
      <w:r w:rsidR="00A8557D" w:rsidRPr="00232323">
        <w:rPr>
          <w:rFonts w:ascii="Tahoma" w:hAnsi="Tahoma" w:cs="Tahoma"/>
          <w:b/>
          <w:color w:val="000000" w:themeColor="text1"/>
        </w:rPr>
        <w:t>………………………………….</w:t>
      </w:r>
      <w:r w:rsidR="00A8557D" w:rsidRPr="00232323">
        <w:rPr>
          <w:rFonts w:ascii="Tahoma" w:hAnsi="Tahoma" w:cs="Tahoma"/>
          <w:color w:val="000000" w:themeColor="text1"/>
        </w:rPr>
        <w:t xml:space="preserve">nastąpi w terminie do 30 dni licząc od dnia przedłożenia faktury. </w:t>
      </w:r>
    </w:p>
    <w:p w14:paraId="2D507B75" w14:textId="0C46E5D4" w:rsidR="00A8557D" w:rsidRPr="00232323" w:rsidRDefault="00DA79A5" w:rsidP="00A8557D">
      <w:pPr>
        <w:suppressAutoHyphens w:val="0"/>
        <w:jc w:val="both"/>
        <w:rPr>
          <w:rFonts w:ascii="Tahoma" w:hAnsi="Tahoma" w:cs="Tahoma"/>
          <w:color w:val="000000" w:themeColor="text1"/>
          <w:shd w:val="clear" w:color="auto" w:fill="FFFFFF"/>
        </w:rPr>
      </w:pPr>
      <w:r>
        <w:rPr>
          <w:rFonts w:ascii="Tahoma" w:hAnsi="Tahoma" w:cs="Tahoma"/>
          <w:color w:val="000000" w:themeColor="text1"/>
        </w:rPr>
        <w:t>7</w:t>
      </w:r>
      <w:r w:rsidR="00A8557D" w:rsidRPr="00232323">
        <w:rPr>
          <w:rFonts w:ascii="Tahoma" w:hAnsi="Tahoma" w:cs="Tahoma"/>
          <w:color w:val="000000" w:themeColor="text1"/>
        </w:rPr>
        <w:t>. Dane do faktury:</w:t>
      </w:r>
    </w:p>
    <w:p w14:paraId="039CFAB8"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Gmina Pleśna</w:t>
      </w:r>
    </w:p>
    <w:p w14:paraId="384B15B3"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 xml:space="preserve">33-171 Pleśna </w:t>
      </w:r>
      <w:r w:rsidR="00A8557D" w:rsidRPr="00232323">
        <w:rPr>
          <w:rFonts w:ascii="Tahoma" w:hAnsi="Tahoma" w:cs="Tahoma"/>
          <w:b/>
          <w:color w:val="000000" w:themeColor="text1"/>
        </w:rPr>
        <w:t xml:space="preserve"> </w:t>
      </w:r>
    </w:p>
    <w:p w14:paraId="338C37FD" w14:textId="77777777" w:rsidR="00A8557D" w:rsidRPr="00232323" w:rsidRDefault="00834A06" w:rsidP="00A8557D">
      <w:pPr>
        <w:jc w:val="both"/>
        <w:rPr>
          <w:rFonts w:ascii="Tahoma" w:hAnsi="Tahoma" w:cs="Tahoma"/>
          <w:b/>
          <w:color w:val="000000" w:themeColor="text1"/>
        </w:rPr>
      </w:pPr>
      <w:r w:rsidRPr="00232323">
        <w:rPr>
          <w:rFonts w:ascii="Tahoma" w:hAnsi="Tahoma" w:cs="Tahoma"/>
          <w:b/>
          <w:color w:val="000000" w:themeColor="text1"/>
        </w:rPr>
        <w:t>NIP 873-29-78-229</w:t>
      </w:r>
    </w:p>
    <w:p w14:paraId="254CB516" w14:textId="6B28290E" w:rsidR="001D1774" w:rsidRDefault="00DA79A5" w:rsidP="008523EE">
      <w:pPr>
        <w:keepLines/>
        <w:autoSpaceDE w:val="0"/>
        <w:spacing w:line="276" w:lineRule="auto"/>
        <w:ind w:right="195"/>
        <w:jc w:val="both"/>
        <w:rPr>
          <w:rFonts w:ascii="Tahoma" w:hAnsi="Tahoma" w:cs="Tahoma"/>
          <w:color w:val="000000"/>
        </w:rPr>
      </w:pPr>
      <w:r>
        <w:rPr>
          <w:rFonts w:ascii="Tahoma" w:hAnsi="Tahoma" w:cs="Tahoma"/>
          <w:color w:val="000000"/>
        </w:rPr>
        <w:t>8</w:t>
      </w:r>
      <w:r w:rsidR="001D1774" w:rsidRPr="00232323">
        <w:rPr>
          <w:rFonts w:ascii="Tahoma" w:hAnsi="Tahoma" w:cs="Tahoma"/>
          <w:color w:val="000000"/>
        </w:rPr>
        <w:t>. Wykonawca jest zobowiązany niezwłocznie wykonać roboty konieczne ze względu na bezpieczeństwo lub zabezpieczenie przed awarią. Jeżeli konieczność wykonania tych robót wystąpi z winy Wykonawcy, to nie przysługuje mu prawo do otrzymania wynagrodzenia, natomiast w innych przypadkach roboty będą wykonywane za dodatkowym wynagrodzeniem, kt</w:t>
      </w:r>
      <w:r w:rsidR="00E76428" w:rsidRPr="00232323">
        <w:rPr>
          <w:rFonts w:ascii="Tahoma" w:hAnsi="Tahoma" w:cs="Tahoma"/>
          <w:color w:val="000000"/>
        </w:rPr>
        <w:t xml:space="preserve">óre zostanie ustalone zgodnie z odpowiednimi przepisami ustawy prawo zamówień publicznych.  </w:t>
      </w:r>
    </w:p>
    <w:p w14:paraId="155C5F22" w14:textId="08854332" w:rsidR="00216C57" w:rsidRPr="00BD3ABE" w:rsidRDefault="00DA79A5" w:rsidP="00216C57">
      <w:pPr>
        <w:pStyle w:val="NormalnyWeb"/>
        <w:rPr>
          <w:rFonts w:ascii="Tahoma" w:hAnsi="Tahoma" w:cs="Tahoma"/>
          <w:sz w:val="20"/>
          <w:szCs w:val="20"/>
          <w:lang w:eastAsia="pl-PL"/>
        </w:rPr>
      </w:pPr>
      <w:r>
        <w:rPr>
          <w:rFonts w:ascii="Tahoma" w:hAnsi="Tahoma" w:cs="Tahoma"/>
          <w:color w:val="000000"/>
          <w:sz w:val="20"/>
          <w:szCs w:val="20"/>
        </w:rPr>
        <w:t>9</w:t>
      </w:r>
      <w:r w:rsidR="00E5095E" w:rsidRPr="00BD3ABE">
        <w:rPr>
          <w:rFonts w:ascii="Tahoma" w:hAnsi="Tahoma" w:cs="Tahoma"/>
          <w:color w:val="000000"/>
          <w:sz w:val="20"/>
          <w:szCs w:val="20"/>
        </w:rPr>
        <w:t>.</w:t>
      </w:r>
      <w:r w:rsidR="00E5095E" w:rsidRPr="00BD3ABE">
        <w:rPr>
          <w:rFonts w:ascii="Tahoma" w:hAnsi="Tahoma" w:cs="Tahoma"/>
          <w:sz w:val="20"/>
          <w:szCs w:val="20"/>
          <w:lang w:eastAsia="pl-PL"/>
        </w:rPr>
        <w:t xml:space="preserve"> </w:t>
      </w:r>
      <w:r w:rsidR="00216C57" w:rsidRPr="00BD3ABE">
        <w:rPr>
          <w:rFonts w:ascii="Tahoma" w:hAnsi="Tahoma" w:cs="Tahoma"/>
          <w:b/>
          <w:bCs/>
          <w:sz w:val="20"/>
          <w:szCs w:val="20"/>
          <w:lang w:eastAsia="pl-PL"/>
        </w:rPr>
        <w:t>Faktury ustrukturyzowane (</w:t>
      </w:r>
      <w:proofErr w:type="spellStart"/>
      <w:r w:rsidR="00216C57" w:rsidRPr="00BD3ABE">
        <w:rPr>
          <w:rFonts w:ascii="Tahoma" w:hAnsi="Tahoma" w:cs="Tahoma"/>
          <w:b/>
          <w:bCs/>
          <w:sz w:val="20"/>
          <w:szCs w:val="20"/>
          <w:lang w:eastAsia="pl-PL"/>
        </w:rPr>
        <w:t>KSeF</w:t>
      </w:r>
      <w:proofErr w:type="spellEnd"/>
      <w:r w:rsidR="00216C57" w:rsidRPr="00BD3ABE">
        <w:rPr>
          <w:rFonts w:ascii="Tahoma" w:hAnsi="Tahoma" w:cs="Tahoma"/>
          <w:b/>
          <w:bCs/>
          <w:sz w:val="20"/>
          <w:szCs w:val="20"/>
          <w:lang w:eastAsia="pl-PL"/>
        </w:rPr>
        <w:t>)</w:t>
      </w:r>
    </w:p>
    <w:p w14:paraId="13BA4A69" w14:textId="77777777" w:rsidR="00216C57"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 xml:space="preserve">Strony ustalają, że faktury będą wystawiane na: </w:t>
      </w:r>
    </w:p>
    <w:p w14:paraId="6CC55451"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b/>
          <w:bCs/>
          <w:lang w:eastAsia="pl-PL"/>
        </w:rPr>
        <w:t>Nabywcę (Podmiot2):</w:t>
      </w:r>
      <w:r w:rsidRPr="00BD3ABE">
        <w:rPr>
          <w:rFonts w:ascii="Tahoma" w:hAnsi="Tahoma" w:cs="Tahoma"/>
          <w:lang w:eastAsia="pl-PL"/>
        </w:rPr>
        <w:t xml:space="preserve"> Gmina Pleśna, [adres Gminy Pleśna] 33-171 Pleśna; Pleśna 240, NIP: [NIP Gminy Pleśna dla celów VAT] 8732978229.</w:t>
      </w:r>
    </w:p>
    <w:p w14:paraId="69408DC7" w14:textId="77777777" w:rsidR="00216C57"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 xml:space="preserve">Wykonawca jest zobowiązany do dodatkowego wskazania w strukturze faktury (w elemencie </w:t>
      </w:r>
      <w:r w:rsidRPr="00BD3ABE">
        <w:rPr>
          <w:rFonts w:ascii="Tahoma" w:hAnsi="Tahoma" w:cs="Tahoma"/>
          <w:b/>
          <w:bCs/>
          <w:lang w:eastAsia="pl-PL"/>
        </w:rPr>
        <w:t>Podmiot3</w:t>
      </w:r>
      <w:r w:rsidRPr="00BD3ABE">
        <w:rPr>
          <w:rFonts w:ascii="Tahoma" w:hAnsi="Tahoma" w:cs="Tahoma"/>
          <w:lang w:eastAsia="pl-PL"/>
        </w:rPr>
        <w:t xml:space="preserve">) następujących danych jednostki: </w:t>
      </w:r>
    </w:p>
    <w:p w14:paraId="6C8BE9ED"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Pełna nazwa jednostki organizacyjnej (odbiorcy) - Urząd Gminy Pleśna.</w:t>
      </w:r>
    </w:p>
    <w:p w14:paraId="4E9A12BF"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Dokładny adres siedziby jednostki organizacyjnej - 33-171 Pleśna, Pleśna 240.</w:t>
      </w:r>
    </w:p>
    <w:p w14:paraId="07CE07BA" w14:textId="77777777" w:rsidR="00216C57" w:rsidRPr="00BD3ABE" w:rsidRDefault="00216C57" w:rsidP="00216C57">
      <w:pPr>
        <w:numPr>
          <w:ilvl w:val="1"/>
          <w:numId w:val="29"/>
        </w:numPr>
        <w:suppressAutoHyphens w:val="0"/>
        <w:spacing w:before="100" w:beforeAutospacing="1" w:after="100" w:afterAutospacing="1"/>
        <w:rPr>
          <w:rFonts w:ascii="Tahoma" w:hAnsi="Tahoma" w:cs="Tahoma"/>
          <w:lang w:eastAsia="pl-PL"/>
        </w:rPr>
      </w:pPr>
      <w:r w:rsidRPr="00BD3ABE">
        <w:rPr>
          <w:rFonts w:ascii="Tahoma" w:hAnsi="Tahoma" w:cs="Tahoma"/>
          <w:b/>
          <w:bCs/>
          <w:lang w:eastAsia="pl-PL"/>
        </w:rPr>
        <w:t>Numer NIP jednostki organizacyjnej</w:t>
      </w:r>
      <w:r w:rsidRPr="00BD3ABE">
        <w:rPr>
          <w:rFonts w:ascii="Tahoma" w:hAnsi="Tahoma" w:cs="Tahoma"/>
          <w:lang w:eastAsia="pl-PL"/>
        </w:rPr>
        <w:t> </w:t>
      </w:r>
      <w:r w:rsidRPr="00BD3ABE">
        <w:rPr>
          <w:rFonts w:ascii="Tahoma" w:hAnsi="Tahoma" w:cs="Tahoma"/>
          <w:b/>
          <w:bCs/>
          <w:lang w:eastAsia="pl-PL"/>
        </w:rPr>
        <w:t>- 8731006300.</w:t>
      </w:r>
    </w:p>
    <w:p w14:paraId="060B11FD" w14:textId="77777777" w:rsidR="00216C57"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W elemencie Podmiot3, o którym mowa w ust. 3, Wykonawca jest zobowiązany do oznaczenia roli tej jednostki jako "</w:t>
      </w:r>
      <w:r w:rsidRPr="00BD3ABE">
        <w:rPr>
          <w:rFonts w:ascii="Tahoma" w:hAnsi="Tahoma" w:cs="Tahoma"/>
          <w:b/>
          <w:bCs/>
          <w:lang w:eastAsia="pl-PL"/>
        </w:rPr>
        <w:t>JST odbiorca</w:t>
      </w:r>
      <w:r w:rsidRPr="00BD3ABE">
        <w:rPr>
          <w:rFonts w:ascii="Tahoma" w:hAnsi="Tahoma" w:cs="Tahoma"/>
          <w:lang w:eastAsia="pl-PL"/>
        </w:rPr>
        <w:t>".</w:t>
      </w:r>
    </w:p>
    <w:p w14:paraId="03C85936" w14:textId="5898606A" w:rsidR="00E5095E" w:rsidRPr="00BD3ABE" w:rsidRDefault="00216C57" w:rsidP="00216C57">
      <w:pPr>
        <w:numPr>
          <w:ilvl w:val="0"/>
          <w:numId w:val="29"/>
        </w:numPr>
        <w:suppressAutoHyphens w:val="0"/>
        <w:spacing w:before="100" w:beforeAutospacing="1" w:after="100" w:afterAutospacing="1"/>
        <w:rPr>
          <w:rFonts w:ascii="Tahoma" w:hAnsi="Tahoma" w:cs="Tahoma"/>
          <w:lang w:eastAsia="pl-PL"/>
        </w:rPr>
      </w:pPr>
      <w:r w:rsidRPr="00BD3ABE">
        <w:rPr>
          <w:rFonts w:ascii="Tahoma" w:hAnsi="Tahoma" w:cs="Tahoma"/>
          <w:lang w:eastAsia="pl-PL"/>
        </w:rPr>
        <w:t>Niewypełnienie obowiązku, o którym mowa w ust. 2 i 3, może skutkować opóźnieniem w procesowaniu płatności, za co Wykonawca nie będzie rościł sobie prawa do odsetek.</w:t>
      </w:r>
    </w:p>
    <w:p w14:paraId="0ACBCE1C" w14:textId="77777777" w:rsidR="004244DF" w:rsidRPr="00232323" w:rsidRDefault="004244DF" w:rsidP="001D1774">
      <w:pPr>
        <w:autoSpaceDE w:val="0"/>
        <w:ind w:right="195"/>
        <w:jc w:val="center"/>
        <w:rPr>
          <w:rFonts w:ascii="Tahoma" w:hAnsi="Tahoma" w:cs="Tahoma"/>
          <w:b/>
          <w:color w:val="000000"/>
        </w:rPr>
      </w:pPr>
    </w:p>
    <w:p w14:paraId="47AEB5BA"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4. Zabezpieczenie należytego wykonania umowy</w:t>
      </w:r>
    </w:p>
    <w:p w14:paraId="147E8B32" w14:textId="77777777" w:rsidR="001D1774" w:rsidRPr="00232323" w:rsidRDefault="001D1774" w:rsidP="001D1774">
      <w:pPr>
        <w:keepLines/>
        <w:autoSpaceDE w:val="0"/>
        <w:ind w:right="195"/>
        <w:rPr>
          <w:rFonts w:ascii="Tahoma" w:hAnsi="Tahoma" w:cs="Tahoma"/>
          <w:b/>
          <w:color w:val="000000"/>
        </w:rPr>
      </w:pPr>
    </w:p>
    <w:p w14:paraId="55AEC2D9"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 xml:space="preserve">1. Wykonawca wnosi zabezpieczenie należytego wykonania Przedmiotu umowy w wysokości 5% ceny ofertowej brutto przedstawionej w ofercie, co stanowi kwotę ………………………… zł (słownie:……………………………………….). </w:t>
      </w:r>
    </w:p>
    <w:p w14:paraId="2C75D5D3"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2. Zabezpieczenie należytego wykonania Przedmiotu umowy zostało wniesione w formie:………………………</w:t>
      </w:r>
    </w:p>
    <w:p w14:paraId="3F98D512"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3. Zabezpieczenie należytego wykonania umowy będzie zwrócone Wykonawcy w terminach </w:t>
      </w:r>
      <w:r w:rsidRPr="00232323">
        <w:rPr>
          <w:rFonts w:ascii="Tahoma" w:hAnsi="Tahoma" w:cs="Tahoma"/>
          <w:color w:val="000000" w:themeColor="text1"/>
        </w:rPr>
        <w:br/>
        <w:t xml:space="preserve">i wysokościach jak niżej: </w:t>
      </w:r>
    </w:p>
    <w:p w14:paraId="6532F013"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1) 70% kwoty zabezpieczenia w terminie do 30 dni od daty dokonania bezusterkowego odbioru końcowego lub potwierdzenia usunięcia wad stwierdzonych przy odbiorze końcowym, </w:t>
      </w:r>
    </w:p>
    <w:p w14:paraId="6E30EF40"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2) 30% kwoty zabezpieczenia w terminie do 15 dni od daty upływu okresu gwarancji.</w:t>
      </w:r>
    </w:p>
    <w:p w14:paraId="66576F19"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4. Jeżeli Wykonawca nie przystąpi do usunięcia wad w terminie 14 dni od daty zgłoszenia wad przez Zamawiającego, to Zamawiający pisemnie wezwie Wykonawcę do usunięcia wad pod rygorem zlecenia wykonania zastępczego. Jeżeli Wykonawca, pomimo wezwania, nadal opóźnia się ze spełnieniem roszczenia trwającej dłużej niż 14 dni od dnia wezwania, Zamawiający ma prawo zlecić usunięcie ich stronie trzeciej na </w:t>
      </w:r>
      <w:r w:rsidRPr="00232323">
        <w:rPr>
          <w:rFonts w:ascii="Tahoma" w:hAnsi="Tahoma" w:cs="Tahoma"/>
          <w:color w:val="000000" w:themeColor="text1"/>
        </w:rPr>
        <w:lastRenderedPageBreak/>
        <w:t>koszt i niebezpieczeństwo Wykonawcy, bez</w:t>
      </w:r>
      <w:r w:rsidR="003F75FC" w:rsidRPr="00232323">
        <w:rPr>
          <w:rFonts w:ascii="Tahoma" w:hAnsi="Tahoma" w:cs="Tahoma"/>
          <w:color w:val="000000" w:themeColor="text1"/>
        </w:rPr>
        <w:t xml:space="preserve"> </w:t>
      </w:r>
      <w:r w:rsidRPr="00232323">
        <w:rPr>
          <w:rFonts w:ascii="Tahoma" w:hAnsi="Tahoma" w:cs="Tahoma"/>
          <w:color w:val="000000" w:themeColor="text1"/>
        </w:rPr>
        <w:t>potrzeby uzyskania sądowego upoważnienia do wykonania zastępczego. W tym przypadku koszty usuwania wad będą pokrywane w pierwszej kolejności z zatrzymanej kwoty będącej zabezpieczeniem należytego wykonania umowy.</w:t>
      </w:r>
    </w:p>
    <w:p w14:paraId="434DEDDF" w14:textId="77777777" w:rsidR="004244DF"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5. W przypadku niewykonania lub nienależytego wykonania umowy zabezpieczenie zostanie przeznaczone na wykonanie niezbędnych robót oraz pokrycie roszczeń z tytułu kar umownych, odszkodowań, gwarancji jakości i rękojmi za wady wykonanych robót oraz wszelkich innych roszczeń przysługujących zamawiającemu z tytułu niniejszej Umowy.</w:t>
      </w:r>
    </w:p>
    <w:p w14:paraId="1FAB4B0C" w14:textId="77777777" w:rsidR="001B4DA0"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 xml:space="preserve">6. Zwrot zabezpieczenia nastąpi zgodnie z art. 453 ust. 3 ustawy </w:t>
      </w:r>
      <w:proofErr w:type="spellStart"/>
      <w:r w:rsidRPr="00232323">
        <w:rPr>
          <w:rFonts w:ascii="Tahoma" w:hAnsi="Tahoma" w:cs="Tahoma"/>
          <w:color w:val="000000" w:themeColor="text1"/>
        </w:rPr>
        <w:t>pzp</w:t>
      </w:r>
      <w:proofErr w:type="spellEnd"/>
      <w:r w:rsidRPr="00232323">
        <w:rPr>
          <w:rFonts w:ascii="Tahoma" w:hAnsi="Tahoma" w:cs="Tahoma"/>
          <w:b/>
          <w:color w:val="000000" w:themeColor="text1"/>
        </w:rPr>
        <w:t>.</w:t>
      </w:r>
    </w:p>
    <w:p w14:paraId="096AC655" w14:textId="77777777" w:rsidR="001B4DA0" w:rsidRPr="00232323" w:rsidRDefault="001B4DA0" w:rsidP="001B4DA0">
      <w:pPr>
        <w:autoSpaceDE w:val="0"/>
        <w:ind w:right="195"/>
        <w:jc w:val="center"/>
        <w:rPr>
          <w:rFonts w:ascii="Tahoma" w:hAnsi="Tahoma" w:cs="Tahoma"/>
          <w:b/>
          <w:color w:val="000000"/>
        </w:rPr>
      </w:pPr>
    </w:p>
    <w:p w14:paraId="60475C7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5. Obowiązki stron</w:t>
      </w:r>
    </w:p>
    <w:p w14:paraId="2CB3BDF7" w14:textId="77777777" w:rsidR="001D1774" w:rsidRPr="00232323" w:rsidRDefault="001D1774" w:rsidP="001D1774">
      <w:pPr>
        <w:autoSpaceDE w:val="0"/>
        <w:ind w:right="195"/>
        <w:jc w:val="center"/>
        <w:rPr>
          <w:rFonts w:ascii="Tahoma" w:hAnsi="Tahoma" w:cs="Tahoma"/>
          <w:b/>
          <w:color w:val="000000"/>
        </w:rPr>
      </w:pPr>
    </w:p>
    <w:p w14:paraId="068B7A0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Zamawiający zobowiązany jest do:</w:t>
      </w:r>
    </w:p>
    <w:p w14:paraId="2FD6564F" w14:textId="77777777" w:rsidR="00D04A2C"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prze</w:t>
      </w:r>
      <w:r w:rsidR="00AF4451" w:rsidRPr="00232323">
        <w:rPr>
          <w:rFonts w:ascii="Tahoma" w:hAnsi="Tahoma" w:cs="Tahoma"/>
          <w:color w:val="000000"/>
        </w:rPr>
        <w:t xml:space="preserve">kazania terenu budowy wraz z dokumentacją budowy </w:t>
      </w:r>
    </w:p>
    <w:p w14:paraId="4CB9EBC4" w14:textId="77777777" w:rsidR="001D1774" w:rsidRPr="00232323" w:rsidRDefault="00151AB7" w:rsidP="001D177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zapewnienia nadzoru inwestorskiego,</w:t>
      </w:r>
    </w:p>
    <w:p w14:paraId="13969A98" w14:textId="77777777" w:rsidR="00B31C3F" w:rsidRPr="00232323" w:rsidRDefault="00151AB7"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odbioru przedmiotu umowy,</w:t>
      </w:r>
      <w:r w:rsidR="005515B5" w:rsidRPr="00232323">
        <w:rPr>
          <w:rFonts w:ascii="Tahoma" w:hAnsi="Tahoma" w:cs="Tahoma"/>
          <w:color w:val="000000"/>
        </w:rPr>
        <w:t xml:space="preserve"> po spełnieniu wymagań </w:t>
      </w:r>
      <w:r w:rsidR="00D51A24" w:rsidRPr="00232323">
        <w:rPr>
          <w:rFonts w:ascii="Tahoma" w:hAnsi="Tahoma" w:cs="Tahoma"/>
          <w:color w:val="000000"/>
        </w:rPr>
        <w:t>określonych  §</w:t>
      </w:r>
      <w:r w:rsidR="00F73C5A" w:rsidRPr="00232323">
        <w:rPr>
          <w:rFonts w:ascii="Tahoma" w:hAnsi="Tahoma" w:cs="Tahoma"/>
          <w:color w:val="000000"/>
        </w:rPr>
        <w:t xml:space="preserve"> 9</w:t>
      </w:r>
      <w:r w:rsidR="00D51A24" w:rsidRPr="00232323">
        <w:rPr>
          <w:rFonts w:ascii="Tahoma" w:hAnsi="Tahoma" w:cs="Tahoma"/>
          <w:color w:val="000000"/>
        </w:rPr>
        <w:t xml:space="preserve"> umowy.</w:t>
      </w:r>
    </w:p>
    <w:p w14:paraId="13B56B46" w14:textId="77777777" w:rsidR="00532039" w:rsidRPr="00232323" w:rsidRDefault="00532039" w:rsidP="00503764">
      <w:pPr>
        <w:keepLines/>
        <w:autoSpaceDE w:val="0"/>
        <w:ind w:right="195"/>
        <w:jc w:val="both"/>
        <w:rPr>
          <w:rFonts w:ascii="Tahoma" w:hAnsi="Tahoma" w:cs="Tahoma"/>
          <w:color w:val="000000"/>
        </w:rPr>
      </w:pPr>
    </w:p>
    <w:p w14:paraId="31E11CCB" w14:textId="77777777" w:rsidR="001D1774" w:rsidRPr="00232323" w:rsidRDefault="001D1774" w:rsidP="00503764">
      <w:pPr>
        <w:keepLines/>
        <w:autoSpaceDE w:val="0"/>
        <w:ind w:right="195"/>
        <w:jc w:val="both"/>
        <w:rPr>
          <w:rFonts w:ascii="Tahoma" w:hAnsi="Tahoma" w:cs="Tahoma"/>
          <w:color w:val="000000"/>
        </w:rPr>
      </w:pPr>
      <w:r w:rsidRPr="00232323">
        <w:rPr>
          <w:rFonts w:ascii="Tahoma" w:hAnsi="Tahoma" w:cs="Tahoma"/>
          <w:color w:val="000000"/>
        </w:rPr>
        <w:t>2. Wykonawca zobowiązany jest do:</w:t>
      </w:r>
    </w:p>
    <w:p w14:paraId="241A72B6" w14:textId="77777777" w:rsidR="00A73E28" w:rsidRPr="00232323" w:rsidRDefault="00E34E5B" w:rsidP="00F21B3D">
      <w:pPr>
        <w:keepLines/>
        <w:autoSpaceDE w:val="0"/>
        <w:ind w:right="195"/>
        <w:jc w:val="both"/>
        <w:rPr>
          <w:rFonts w:ascii="Tahoma" w:hAnsi="Tahoma" w:cs="Tahoma"/>
          <w:color w:val="000000"/>
        </w:rPr>
      </w:pPr>
      <w:r w:rsidRPr="00232323">
        <w:rPr>
          <w:rFonts w:ascii="Tahoma" w:hAnsi="Tahoma" w:cs="Tahoma"/>
          <w:color w:val="000000"/>
        </w:rPr>
        <w:t>1</w:t>
      </w:r>
      <w:r w:rsidR="001D1774" w:rsidRPr="00232323">
        <w:rPr>
          <w:rFonts w:ascii="Tahoma" w:hAnsi="Tahoma" w:cs="Tahoma"/>
          <w:color w:val="000000"/>
        </w:rPr>
        <w:t>) wykonania przedmiotu umowy zgodnie z  zasadami wiedzy technicznej i przepisami prawa</w:t>
      </w:r>
      <w:r w:rsidR="002C4DBE" w:rsidRPr="00232323">
        <w:rPr>
          <w:rFonts w:ascii="Tahoma" w:hAnsi="Tahoma" w:cs="Tahoma"/>
          <w:color w:val="000000"/>
        </w:rPr>
        <w:t xml:space="preserve">, </w:t>
      </w:r>
      <w:r w:rsidR="00F21B3D" w:rsidRPr="00232323">
        <w:rPr>
          <w:rFonts w:ascii="Tahoma" w:hAnsi="Tahoma" w:cs="Tahoma"/>
          <w:color w:val="000000"/>
        </w:rPr>
        <w:t>wykonanie obowiązków wynikających z opinii</w:t>
      </w:r>
      <w:r w:rsidR="00A73E28" w:rsidRPr="00232323">
        <w:rPr>
          <w:rFonts w:ascii="Tahoma" w:hAnsi="Tahoma" w:cs="Tahoma"/>
          <w:color w:val="000000"/>
        </w:rPr>
        <w:t>,</w:t>
      </w:r>
      <w:r w:rsidR="003F75FC" w:rsidRPr="00232323">
        <w:rPr>
          <w:rFonts w:ascii="Tahoma" w:hAnsi="Tahoma" w:cs="Tahoma"/>
          <w:color w:val="000000"/>
        </w:rPr>
        <w:t xml:space="preserve"> </w:t>
      </w:r>
      <w:r w:rsidR="00A73E28" w:rsidRPr="00232323">
        <w:rPr>
          <w:rFonts w:ascii="Tahoma" w:hAnsi="Tahoma" w:cs="Tahoma"/>
          <w:color w:val="000000"/>
        </w:rPr>
        <w:t>uzgodnień i pozwoleń</w:t>
      </w:r>
      <w:r w:rsidR="00B64966" w:rsidRPr="00232323">
        <w:rPr>
          <w:rFonts w:ascii="Tahoma" w:hAnsi="Tahoma" w:cs="Tahoma"/>
          <w:color w:val="000000"/>
        </w:rPr>
        <w:t>.</w:t>
      </w:r>
    </w:p>
    <w:p w14:paraId="25AF773A" w14:textId="77777777" w:rsidR="00F6765D" w:rsidRPr="00232323" w:rsidRDefault="00AC00BD" w:rsidP="0050376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protokolarnego przejęcia terenu budowy;</w:t>
      </w:r>
    </w:p>
    <w:p w14:paraId="577DAE0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xml:space="preserve">) zabezpieczenia terenu budowy z zachowaniem najwyższej staranności, </w:t>
      </w:r>
    </w:p>
    <w:p w14:paraId="0B895693"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4</w:t>
      </w:r>
      <w:r w:rsidR="001D1774" w:rsidRPr="00232323">
        <w:rPr>
          <w:rFonts w:ascii="Tahoma" w:hAnsi="Tahoma" w:cs="Tahoma"/>
          <w:color w:val="000000"/>
        </w:rPr>
        <w:t>) zorganizowania zaplecza budowy;</w:t>
      </w:r>
    </w:p>
    <w:p w14:paraId="2ECB02B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5</w:t>
      </w:r>
      <w:r w:rsidR="001D1774" w:rsidRPr="00232323">
        <w:rPr>
          <w:rFonts w:ascii="Tahoma" w:hAnsi="Tahoma" w:cs="Tahoma"/>
          <w:color w:val="000000"/>
        </w:rPr>
        <w:t>) przerwa</w:t>
      </w:r>
      <w:r w:rsidR="00A02149" w:rsidRPr="00232323">
        <w:rPr>
          <w:rFonts w:ascii="Tahoma" w:hAnsi="Tahoma" w:cs="Tahoma"/>
          <w:color w:val="000000"/>
        </w:rPr>
        <w:t>nia robót na żądanie Zamawiającego</w:t>
      </w:r>
      <w:r w:rsidR="001D1774" w:rsidRPr="00232323">
        <w:rPr>
          <w:rFonts w:ascii="Tahoma" w:hAnsi="Tahoma" w:cs="Tahoma"/>
          <w:color w:val="000000"/>
        </w:rPr>
        <w:t xml:space="preserve"> oraz zabezpieczenia wykonania robót przed ich zniszczeniem;</w:t>
      </w:r>
    </w:p>
    <w:p w14:paraId="3D333078"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natychmi</w:t>
      </w:r>
      <w:r w:rsidR="00A02149" w:rsidRPr="00232323">
        <w:rPr>
          <w:rFonts w:ascii="Tahoma" w:hAnsi="Tahoma" w:cs="Tahoma"/>
          <w:color w:val="000000"/>
        </w:rPr>
        <w:t>astowego przekazania Zamawiającego</w:t>
      </w:r>
      <w:r w:rsidR="001D1774" w:rsidRPr="00232323">
        <w:rPr>
          <w:rFonts w:ascii="Tahoma" w:hAnsi="Tahoma" w:cs="Tahoma"/>
          <w:color w:val="000000"/>
        </w:rPr>
        <w:t xml:space="preserve"> dokumentacji powykonawczej wraz z dokumentami pozwalającymi na ocenę prawidłowego wykonania robót zgłaszanych do odbioru;</w:t>
      </w:r>
    </w:p>
    <w:p w14:paraId="6FD74235" w14:textId="77777777" w:rsidR="001D1774" w:rsidRPr="00232323" w:rsidRDefault="002C4DBE" w:rsidP="00503764">
      <w:pPr>
        <w:keepLines/>
        <w:tabs>
          <w:tab w:val="left" w:pos="255"/>
          <w:tab w:val="left" w:pos="285"/>
        </w:tabs>
        <w:autoSpaceDE w:val="0"/>
        <w:ind w:right="195"/>
        <w:jc w:val="both"/>
        <w:rPr>
          <w:rFonts w:ascii="Tahoma" w:hAnsi="Tahoma" w:cs="Tahoma"/>
          <w:color w:val="000000"/>
        </w:rPr>
      </w:pPr>
      <w:r w:rsidRPr="00232323">
        <w:rPr>
          <w:rFonts w:ascii="Tahoma" w:hAnsi="Tahoma" w:cs="Tahoma"/>
          <w:color w:val="000000"/>
        </w:rPr>
        <w:t>7</w:t>
      </w:r>
      <w:r w:rsidR="001D1774" w:rsidRPr="00232323">
        <w:rPr>
          <w:rFonts w:ascii="Tahoma" w:hAnsi="Tahoma" w:cs="Tahoma"/>
          <w:color w:val="000000"/>
        </w:rPr>
        <w:t>) zgłoszenia przedmiotu umowy do odbioru końcowego, uczestniczenia    w czynnościach odbioru i zapewnienie usunięcia stwierdzonych wad;</w:t>
      </w:r>
    </w:p>
    <w:p w14:paraId="3013EA8F" w14:textId="77777777" w:rsidR="008A52B0" w:rsidRPr="00232323" w:rsidRDefault="002C4DBE" w:rsidP="00426528">
      <w:pPr>
        <w:keepLines/>
        <w:autoSpaceDE w:val="0"/>
        <w:ind w:right="195"/>
        <w:jc w:val="both"/>
        <w:rPr>
          <w:rFonts w:ascii="Tahoma" w:hAnsi="Tahoma" w:cs="Tahoma"/>
          <w:color w:val="000000"/>
        </w:rPr>
      </w:pPr>
      <w:r w:rsidRPr="00232323">
        <w:rPr>
          <w:rFonts w:ascii="Tahoma" w:hAnsi="Tahoma" w:cs="Tahoma"/>
          <w:color w:val="000000"/>
        </w:rPr>
        <w:t>8</w:t>
      </w:r>
      <w:r w:rsidR="00503764" w:rsidRPr="00232323">
        <w:rPr>
          <w:rFonts w:ascii="Tahoma" w:hAnsi="Tahoma" w:cs="Tahoma"/>
          <w:color w:val="000000"/>
        </w:rPr>
        <w:t>)</w:t>
      </w:r>
      <w:r w:rsidR="001D1774" w:rsidRPr="00232323">
        <w:rPr>
          <w:rFonts w:ascii="Tahoma" w:hAnsi="Tahoma" w:cs="Tahoma"/>
          <w:color w:val="000000"/>
        </w:rPr>
        <w:t>dbania o nale</w:t>
      </w:r>
      <w:r w:rsidR="002B31BE" w:rsidRPr="00232323">
        <w:rPr>
          <w:rFonts w:ascii="Tahoma" w:hAnsi="Tahoma" w:cs="Tahoma"/>
          <w:color w:val="000000"/>
        </w:rPr>
        <w:t>żyty porządek na terenie budowy;</w:t>
      </w:r>
    </w:p>
    <w:p w14:paraId="071A3ACE" w14:textId="77777777" w:rsidR="002B31BE" w:rsidRPr="00232323" w:rsidRDefault="002B31BE" w:rsidP="00426528">
      <w:pPr>
        <w:keepLines/>
        <w:autoSpaceDE w:val="0"/>
        <w:ind w:right="195"/>
        <w:jc w:val="both"/>
        <w:rPr>
          <w:rFonts w:ascii="Tahoma" w:hAnsi="Tahoma" w:cs="Tahoma"/>
          <w:color w:val="000000"/>
        </w:rPr>
      </w:pPr>
      <w:r w:rsidRPr="00232323">
        <w:rPr>
          <w:rFonts w:ascii="Tahoma" w:hAnsi="Tahoma" w:cs="Tahoma"/>
          <w:color w:val="000000"/>
        </w:rPr>
        <w:t xml:space="preserve">9) </w:t>
      </w:r>
      <w:r w:rsidRPr="00232323">
        <w:rPr>
          <w:rFonts w:ascii="Tahoma" w:hAnsi="Tahoma" w:cs="Tahoma"/>
          <w:shd w:val="clear" w:color="auto" w:fill="FFFFFF"/>
        </w:rPr>
        <w:t>zawiadomienia właściwy organ Nadzoru Budowlanego o zamierzonym terminie rozpoczęcia robót.</w:t>
      </w:r>
    </w:p>
    <w:p w14:paraId="144EB5EC" w14:textId="77777777" w:rsidR="00B31C3F" w:rsidRPr="00232323" w:rsidRDefault="00B31C3F" w:rsidP="009C68A0">
      <w:pPr>
        <w:autoSpaceDE w:val="0"/>
        <w:ind w:right="195"/>
        <w:rPr>
          <w:rFonts w:ascii="Tahoma" w:hAnsi="Tahoma" w:cs="Tahoma"/>
          <w:b/>
          <w:color w:val="000000"/>
        </w:rPr>
      </w:pPr>
    </w:p>
    <w:p w14:paraId="2AA5E458" w14:textId="77777777" w:rsidR="001D1774" w:rsidRPr="00232323" w:rsidRDefault="001D1774" w:rsidP="00E76428">
      <w:pPr>
        <w:autoSpaceDE w:val="0"/>
        <w:ind w:right="195"/>
        <w:jc w:val="center"/>
        <w:rPr>
          <w:rFonts w:ascii="Tahoma" w:hAnsi="Tahoma" w:cs="Tahoma"/>
          <w:b/>
          <w:color w:val="000000"/>
        </w:rPr>
      </w:pPr>
      <w:r w:rsidRPr="00232323">
        <w:rPr>
          <w:rFonts w:ascii="Tahoma" w:hAnsi="Tahoma" w:cs="Tahoma"/>
          <w:b/>
          <w:color w:val="000000"/>
        </w:rPr>
        <w:t>§ 6. Przedstawiciele stron</w:t>
      </w:r>
    </w:p>
    <w:p w14:paraId="3935D3FE" w14:textId="77777777" w:rsidR="001D1774" w:rsidRPr="00232323" w:rsidRDefault="001D1774" w:rsidP="001D1774">
      <w:pPr>
        <w:keepLines/>
        <w:autoSpaceDE w:val="0"/>
        <w:ind w:right="195"/>
        <w:jc w:val="center"/>
        <w:rPr>
          <w:rFonts w:ascii="Tahoma" w:hAnsi="Tahoma" w:cs="Tahoma"/>
          <w:b/>
          <w:color w:val="000000"/>
        </w:rPr>
      </w:pPr>
    </w:p>
    <w:p w14:paraId="611290D0"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Przedstawicielem Zamawiającego na te</w:t>
      </w:r>
      <w:r w:rsidR="009D66A9" w:rsidRPr="00232323">
        <w:rPr>
          <w:rFonts w:ascii="Tahoma" w:hAnsi="Tahoma" w:cs="Tahoma"/>
          <w:color w:val="000000"/>
        </w:rPr>
        <w:t>renie robót jest: ………………</w:t>
      </w:r>
    </w:p>
    <w:p w14:paraId="204A57BA"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 xml:space="preserve">Przedstawicielem Wykonawcy na </w:t>
      </w:r>
      <w:r w:rsidR="009D66A9" w:rsidRPr="00232323">
        <w:rPr>
          <w:rFonts w:ascii="Tahoma" w:hAnsi="Tahoma" w:cs="Tahoma"/>
          <w:color w:val="000000"/>
        </w:rPr>
        <w:t>terenie robót jest: ………………..</w:t>
      </w:r>
    </w:p>
    <w:p w14:paraId="5F143E14" w14:textId="77777777" w:rsidR="00426528" w:rsidRPr="00232323" w:rsidRDefault="00426528" w:rsidP="001D1774">
      <w:pPr>
        <w:autoSpaceDE w:val="0"/>
        <w:ind w:right="195"/>
        <w:jc w:val="center"/>
        <w:rPr>
          <w:rFonts w:ascii="Tahoma" w:hAnsi="Tahoma" w:cs="Tahoma"/>
          <w:b/>
          <w:color w:val="000000"/>
        </w:rPr>
      </w:pPr>
    </w:p>
    <w:p w14:paraId="269E785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7. Podwykonawstwo</w:t>
      </w:r>
    </w:p>
    <w:p w14:paraId="287C14E6"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zobowiązuje się wykonać siłami własnymi cały przedmiot umowy /następujący zakres rzeczowy robót:……………………………………………………..</w:t>
      </w:r>
    </w:p>
    <w:p w14:paraId="3B3A8D3A"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5048C376" w14:textId="77777777" w:rsidR="008523EE" w:rsidRPr="00232323" w:rsidRDefault="00453417" w:rsidP="008523EE">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27F5418"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Zamawiający, w terminie 14 dni od dnia otrzymania, zgłasza pisemne zastrzeżenia do projektu umowy o podwykonawstwo, której przedmiotem są roboty budowlane:</w:t>
      </w:r>
    </w:p>
    <w:p w14:paraId="39C9E879" w14:textId="77777777" w:rsidR="004A2882" w:rsidRPr="00232323" w:rsidRDefault="00453417" w:rsidP="00532039">
      <w:pPr>
        <w:ind w:left="426"/>
        <w:jc w:val="both"/>
        <w:rPr>
          <w:rFonts w:ascii="Tahoma" w:hAnsi="Tahoma" w:cs="Tahoma"/>
        </w:rPr>
      </w:pPr>
      <w:r w:rsidRPr="00232323">
        <w:rPr>
          <w:rFonts w:ascii="Tahoma" w:hAnsi="Tahoma" w:cs="Tahoma"/>
        </w:rPr>
        <w:t>1)</w:t>
      </w:r>
      <w:r w:rsidRPr="00232323">
        <w:rPr>
          <w:rStyle w:val="tabulatory"/>
          <w:rFonts w:ascii="Tahoma" w:hAnsi="Tahoma" w:cs="Tahoma"/>
        </w:rPr>
        <w:t>   </w:t>
      </w:r>
      <w:r w:rsidRPr="00232323">
        <w:rPr>
          <w:rFonts w:ascii="Tahoma" w:hAnsi="Tahoma" w:cs="Tahoma"/>
        </w:rPr>
        <w:t>niespełniającej wymagań określonych w specyfikacji istotnych warunków</w:t>
      </w:r>
      <w:r w:rsidRPr="00232323">
        <w:rPr>
          <w:rFonts w:ascii="Tahoma" w:hAnsi="Tahoma" w:cs="Tahoma"/>
        </w:rPr>
        <w:br/>
        <w:t xml:space="preserve">      zamówienia;</w:t>
      </w:r>
    </w:p>
    <w:p w14:paraId="11E835F0" w14:textId="77777777" w:rsidR="00532039" w:rsidRPr="00232323" w:rsidRDefault="00453417" w:rsidP="00E140C6">
      <w:pPr>
        <w:jc w:val="both"/>
        <w:rPr>
          <w:rFonts w:ascii="Tahoma" w:hAnsi="Tahoma" w:cs="Tahoma"/>
        </w:rPr>
      </w:pPr>
      <w:r w:rsidRPr="00232323">
        <w:rPr>
          <w:rFonts w:ascii="Tahoma" w:hAnsi="Tahoma" w:cs="Tahoma"/>
        </w:rPr>
        <w:t>2)</w:t>
      </w:r>
      <w:r w:rsidRPr="00232323">
        <w:rPr>
          <w:rStyle w:val="tabulatory"/>
          <w:rFonts w:ascii="Tahoma" w:hAnsi="Tahoma" w:cs="Tahoma"/>
        </w:rPr>
        <w:t>   </w:t>
      </w:r>
      <w:r w:rsidRPr="00232323">
        <w:rPr>
          <w:rFonts w:ascii="Tahoma" w:hAnsi="Tahoma" w:cs="Tahoma"/>
        </w:rPr>
        <w:t>gdy przewiduje termin zapłaty wynagrodzeni</w:t>
      </w:r>
      <w:r w:rsidR="009101DA" w:rsidRPr="00232323">
        <w:rPr>
          <w:rFonts w:ascii="Tahoma" w:hAnsi="Tahoma" w:cs="Tahoma"/>
        </w:rPr>
        <w:t>a dłuższy niż określony w ust. 3</w:t>
      </w:r>
      <w:r w:rsidRPr="00232323">
        <w:rPr>
          <w:rFonts w:ascii="Tahoma" w:hAnsi="Tahoma" w:cs="Tahoma"/>
        </w:rPr>
        <w:t>.</w:t>
      </w:r>
    </w:p>
    <w:p w14:paraId="1469F2B6"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 xml:space="preserve">Niezgłoszenie pisemnych zastrzeżeń do przedłożonego projektu umowy </w:t>
      </w:r>
      <w:r w:rsidRPr="00232323">
        <w:rPr>
          <w:rFonts w:ascii="Tahoma" w:hAnsi="Tahoma" w:cs="Tahoma"/>
        </w:rPr>
        <w:br/>
        <w:t>o podwykonawstwo, której przedmiotem są roboty budowlane, w term</w:t>
      </w:r>
      <w:r w:rsidR="00E84D4C" w:rsidRPr="00232323">
        <w:rPr>
          <w:rFonts w:ascii="Tahoma" w:hAnsi="Tahoma" w:cs="Tahoma"/>
        </w:rPr>
        <w:t>inie określonym zgodnie z ust. 4</w:t>
      </w:r>
      <w:r w:rsidRPr="00232323">
        <w:rPr>
          <w:rFonts w:ascii="Tahoma" w:hAnsi="Tahoma" w:cs="Tahoma"/>
        </w:rPr>
        <w:t>, uważa się za akceptację projektu umowy przez zamawiającego.</w:t>
      </w:r>
    </w:p>
    <w:p w14:paraId="3F90DE46" w14:textId="77777777" w:rsidR="00A73E28" w:rsidRPr="00232323" w:rsidRDefault="00453417" w:rsidP="00A73E28">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3ABF913"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lastRenderedPageBreak/>
        <w:t>Zamawiający, w terminie 14 dni od dnia otrzymania, zgłasza pisemny sprzeciw do umowy o podwykonawstwo, której przedmiotem są roboty budowlane, w przypadkach, o których mowa w ust. 5.</w:t>
      </w:r>
    </w:p>
    <w:p w14:paraId="677F18FA"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Niezgłoszenie pisemnego sprzeciwu do przedłożonej umowy o podwykonawstwo, której przedmiotem są roboty budowlane, w term</w:t>
      </w:r>
      <w:r w:rsidR="00F2679B" w:rsidRPr="00232323">
        <w:rPr>
          <w:rFonts w:ascii="Tahoma" w:hAnsi="Tahoma" w:cs="Tahoma"/>
        </w:rPr>
        <w:t>inie określonym zgodnie z ust. 7</w:t>
      </w:r>
      <w:r w:rsidRPr="00232323">
        <w:rPr>
          <w:rFonts w:ascii="Tahoma" w:hAnsi="Tahoma" w:cs="Tahoma"/>
        </w:rPr>
        <w:t>, uważa się za akceptację umowy przez zamawiającego.</w:t>
      </w:r>
    </w:p>
    <w:p w14:paraId="11EE2F2D"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w:t>
      </w:r>
      <w:r w:rsidR="009101DA" w:rsidRPr="00232323">
        <w:rPr>
          <w:rFonts w:ascii="Tahoma" w:hAnsi="Tahoma" w:cs="Tahoma"/>
        </w:rPr>
        <w:t xml:space="preserve">dmiotem są dostawy lub usługi, </w:t>
      </w:r>
      <w:r w:rsidRPr="00232323">
        <w:rPr>
          <w:rFonts w:ascii="Tahoma" w:hAnsi="Tahoma" w:cs="Tahoma"/>
        </w:rPr>
        <w:t>w terminie 7 dni od dnia jej zawarcia, z wy</w:t>
      </w:r>
      <w:r w:rsidR="009101DA" w:rsidRPr="00232323">
        <w:rPr>
          <w:rFonts w:ascii="Tahoma" w:hAnsi="Tahoma" w:cs="Tahoma"/>
        </w:rPr>
        <w:t>łączeniem umów o podwykonawstwo</w:t>
      </w:r>
      <w:r w:rsidRPr="00232323">
        <w:rPr>
          <w:rFonts w:ascii="Tahoma" w:hAnsi="Tahoma" w:cs="Tahoma"/>
        </w:rPr>
        <w:t xml:space="preserve"> o wartości mniejszej niż0,5% wartości umowy w sprawie zamówienia publicznego</w:t>
      </w:r>
      <w:r w:rsidRPr="00232323">
        <w:rPr>
          <w:rFonts w:ascii="Tahoma" w:hAnsi="Tahoma" w:cs="Tahoma"/>
          <w:color w:val="FF0000"/>
        </w:rPr>
        <w:t xml:space="preserve">. </w:t>
      </w:r>
      <w:r w:rsidRPr="00232323">
        <w:rPr>
          <w:rFonts w:ascii="Tahoma" w:hAnsi="Tahoma" w:cs="Tahoma"/>
        </w:rPr>
        <w:t>Wyłączenie, o którym mowa w zdaniu pierwszym, nie dotyczy umów o podwykonawstwo o wartości większej niż 50.000,00 zł.</w:t>
      </w:r>
    </w:p>
    <w:p w14:paraId="79948A97"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xml:space="preserve">W przypadku, o którym mowa w ust. </w:t>
      </w:r>
      <w:r w:rsidR="009101DA" w:rsidRPr="00232323">
        <w:rPr>
          <w:rFonts w:ascii="Tahoma" w:hAnsi="Tahoma" w:cs="Tahoma"/>
        </w:rPr>
        <w:t>4 pkt 2</w:t>
      </w:r>
      <w:r w:rsidRPr="00232323">
        <w:rPr>
          <w:rFonts w:ascii="Tahoma" w:hAnsi="Tahoma" w:cs="Tahoma"/>
        </w:rPr>
        <w:t>, jeżeli termin zapłaty wynagrodzenia jest</w:t>
      </w:r>
      <w:r w:rsidR="009101DA" w:rsidRPr="00232323">
        <w:rPr>
          <w:rFonts w:ascii="Tahoma" w:hAnsi="Tahoma" w:cs="Tahoma"/>
        </w:rPr>
        <w:t xml:space="preserve"> dłuższy niż określony w ust. 3 </w:t>
      </w:r>
      <w:r w:rsidRPr="00232323">
        <w:rPr>
          <w:rFonts w:ascii="Tahoma" w:hAnsi="Tahoma" w:cs="Tahoma"/>
        </w:rPr>
        <w:t xml:space="preserve"> zamawiający informuje o tym wykonawcę i wzywa go do doprowadzenia do zmiany tej umowy pod rygorem wystąpienia o zapłatę kary umownej.</w:t>
      </w:r>
    </w:p>
    <w:p w14:paraId="5295BA5E" w14:textId="77777777" w:rsidR="00453417" w:rsidRPr="00232323" w:rsidRDefault="009101DA"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Przepisy ust. 3-10</w:t>
      </w:r>
      <w:r w:rsidR="00453417" w:rsidRPr="00232323">
        <w:rPr>
          <w:rFonts w:ascii="Tahoma" w:hAnsi="Tahoma" w:cs="Tahoma"/>
        </w:rPr>
        <w:t xml:space="preserve"> stosuje się odpowiednio do zmian tej umowy o podwykonawstwo.</w:t>
      </w:r>
    </w:p>
    <w:p w14:paraId="551B7732"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9B8AB35"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Wynagr</w:t>
      </w:r>
      <w:r w:rsidR="009101DA" w:rsidRPr="00232323">
        <w:rPr>
          <w:rFonts w:ascii="Tahoma" w:hAnsi="Tahoma" w:cs="Tahoma"/>
        </w:rPr>
        <w:t>odzenie, o którym mowa w ust. 12</w:t>
      </w:r>
      <w:r w:rsidRPr="00232323">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w:t>
      </w:r>
      <w:r w:rsidRPr="00232323">
        <w:rPr>
          <w:rFonts w:ascii="Tahoma" w:hAnsi="Tahoma" w:cs="Tahoma"/>
        </w:rPr>
        <w:br/>
        <w:t>z oryginałem kopii umowy o podwykonawstwo, której przedmiotem są dostawy lub usługi.</w:t>
      </w:r>
    </w:p>
    <w:p w14:paraId="5C8CD543"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Bezpośrednia zapłata obejmuje wyłącznie należne wynagrodzenie, bez odsetek, należnych podwykonawcy lub dalszemu podwykonawcy.</w:t>
      </w:r>
    </w:p>
    <w:p w14:paraId="21DE5058" w14:textId="77777777" w:rsidR="00453417" w:rsidRPr="00232323" w:rsidRDefault="00453417" w:rsidP="00E641FD">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Przed dokonaniem bezpośredniej zapłaty zamawiający jest obowiązany umożliwić wykonawcy zgłoszenie pisemnych uwag dotyczących zasadności bezpośredniej zapłaty wynagrodzenia podwykonawcy lub dalszemu podwyk</w:t>
      </w:r>
      <w:r w:rsidR="009101DA" w:rsidRPr="00232323">
        <w:rPr>
          <w:rFonts w:ascii="Tahoma" w:hAnsi="Tahoma" w:cs="Tahoma"/>
        </w:rPr>
        <w:t>onawcy, o których mowa w ust. 12</w:t>
      </w:r>
      <w:r w:rsidRPr="00232323">
        <w:rPr>
          <w:rFonts w:ascii="Tahoma" w:hAnsi="Tahoma" w:cs="Tahoma"/>
        </w:rPr>
        <w:t>. Zamawiający informuje o terminie zgłaszania uwag, nie krótszym niż 7 dni od dnia doręczenia tej informacji.</w:t>
      </w:r>
    </w:p>
    <w:p w14:paraId="68BD141C"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zgłoszeni</w:t>
      </w:r>
      <w:r w:rsidR="009101DA" w:rsidRPr="00232323">
        <w:rPr>
          <w:rFonts w:ascii="Tahoma" w:hAnsi="Tahoma" w:cs="Tahoma"/>
        </w:rPr>
        <w:t>a uwag, o których mowa w ust. 15</w:t>
      </w:r>
      <w:r w:rsidRPr="00232323">
        <w:rPr>
          <w:rFonts w:ascii="Tahoma" w:hAnsi="Tahoma" w:cs="Tahoma"/>
        </w:rPr>
        <w:t>, w terminie wskazanym przez zamawiającego, zamawiający może:</w:t>
      </w:r>
    </w:p>
    <w:p w14:paraId="38B975B3"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nie dokonać bezpośredniej zapłaty wynagrodzenia podwykonawcy lub dalszemu podwykonawcy, jeżeli wykonawca wykaże niezasadność takiej zapłaty albo</w:t>
      </w:r>
    </w:p>
    <w:p w14:paraId="3DE533B6"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FDA53C"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dokonać bezpośredniej zapłaty wynagrodzenia podwykonawcy lub dalszemu podwykonawcy, jeżeli podwykonawca lub dalszy podwykonawca wykaże zasadność takiej zapłaty.</w:t>
      </w:r>
    </w:p>
    <w:p w14:paraId="49B8B9A6"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dokonania bezpośredniej zapłaty podwykonawcy lub dalszemu podwyk</w:t>
      </w:r>
      <w:r w:rsidR="009101DA" w:rsidRPr="00232323">
        <w:rPr>
          <w:rFonts w:ascii="Tahoma" w:hAnsi="Tahoma" w:cs="Tahoma"/>
        </w:rPr>
        <w:t>onawcy, o których mowa w ust. 12</w:t>
      </w:r>
      <w:r w:rsidRPr="00232323">
        <w:rPr>
          <w:rFonts w:ascii="Tahoma" w:hAnsi="Tahoma" w:cs="Tahoma"/>
        </w:rPr>
        <w:t>, zamawiający potrąca kwotę wypłaconego wynagrodzenia z wynagrodzenia należnego wykonawcy.</w:t>
      </w:r>
    </w:p>
    <w:p w14:paraId="4EB700C0"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Konieczność wielokrotnego dokonywania bezpośredniej zapłaty podwykonawcy lub dalszemu podwyk</w:t>
      </w:r>
      <w:r w:rsidR="009101DA" w:rsidRPr="00232323">
        <w:rPr>
          <w:rFonts w:ascii="Tahoma" w:hAnsi="Tahoma" w:cs="Tahoma"/>
        </w:rPr>
        <w:t>onawcy, o których mowa w ust. 12</w:t>
      </w:r>
      <w:r w:rsidRPr="00232323">
        <w:rPr>
          <w:rFonts w:ascii="Tahoma" w:hAnsi="Tahoma" w:cs="Tahoma"/>
        </w:rPr>
        <w:t>, lub konieczność dokonania bezpośrednich zapłat na sumę większą niż 5% wartości umowy w sprawie zamówienia publicznego może stanowić podstawę do odstąpienia od umowy w sprawie zamówienia publicznego przez zamawiającego.</w:t>
      </w:r>
    </w:p>
    <w:p w14:paraId="5DA4B1B8" w14:textId="77777777" w:rsidR="00B64966" w:rsidRPr="00232323" w:rsidRDefault="00453417" w:rsidP="00B64966">
      <w:pPr>
        <w:numPr>
          <w:ilvl w:val="0"/>
          <w:numId w:val="18"/>
        </w:numPr>
        <w:suppressAutoHyphens w:val="0"/>
        <w:jc w:val="both"/>
        <w:rPr>
          <w:rFonts w:ascii="Tahoma" w:hAnsi="Tahoma" w:cs="Tahoma"/>
        </w:rPr>
      </w:pPr>
      <w:r w:rsidRPr="00232323">
        <w:rPr>
          <w:rFonts w:ascii="Tahoma" w:hAnsi="Tahoma" w:cs="Tahoma"/>
        </w:rPr>
        <w:t>Warunkiem zapłaty przez zamawiającego należnego wynagrodzenia na podstawie faktury przejściowej jak i końcowej jest przedstawienie dowodów zapłaty wymagalnego wynagrodzenia podwykonawcom i dalszym podwyko</w:t>
      </w:r>
      <w:r w:rsidR="009101DA" w:rsidRPr="00232323">
        <w:rPr>
          <w:rFonts w:ascii="Tahoma" w:hAnsi="Tahoma" w:cs="Tahoma"/>
        </w:rPr>
        <w:t>nawcom, o których mowa w ust. 12</w:t>
      </w:r>
      <w:r w:rsidRPr="00232323">
        <w:rPr>
          <w:rFonts w:ascii="Tahoma" w:hAnsi="Tahoma" w:cs="Tahoma"/>
        </w:rPr>
        <w:t>, biorącym udział w realizacji odebranych robót budowlanych</w:t>
      </w:r>
    </w:p>
    <w:p w14:paraId="1242D63C" w14:textId="77777777" w:rsidR="00532039" w:rsidRPr="00232323" w:rsidRDefault="00532039" w:rsidP="00532039">
      <w:pPr>
        <w:suppressAutoHyphens w:val="0"/>
        <w:jc w:val="both"/>
        <w:rPr>
          <w:rFonts w:ascii="Tahoma" w:hAnsi="Tahoma" w:cs="Tahoma"/>
        </w:rPr>
      </w:pPr>
    </w:p>
    <w:p w14:paraId="29216EFA" w14:textId="77777777" w:rsidR="004244DF" w:rsidRPr="00232323" w:rsidRDefault="00453417" w:rsidP="004244DF">
      <w:pPr>
        <w:numPr>
          <w:ilvl w:val="0"/>
          <w:numId w:val="18"/>
        </w:numPr>
        <w:suppressAutoHyphens w:val="0"/>
        <w:jc w:val="both"/>
        <w:rPr>
          <w:rFonts w:ascii="Tahoma" w:hAnsi="Tahoma" w:cs="Tahoma"/>
          <w:color w:val="FF0000"/>
        </w:rPr>
      </w:pPr>
      <w:r w:rsidRPr="00232323">
        <w:rPr>
          <w:rFonts w:ascii="Tahoma" w:hAnsi="Tahoma" w:cs="Tahoma"/>
        </w:rPr>
        <w:t>Wykonanie prac w podwykonawstwie nie zwalnia Wykonawcy z odpowiedzialności za wykonanie obowiązków wynikających z umowy i obowiązujących przepisów prawa. Wykonawca odpowiada za działania i zaniechania podwykonawców jak za własne.</w:t>
      </w:r>
    </w:p>
    <w:p w14:paraId="02AB229F" w14:textId="77777777" w:rsidR="001563E6" w:rsidRPr="00232323" w:rsidRDefault="00453417" w:rsidP="003D7BDC">
      <w:pPr>
        <w:widowControl w:val="0"/>
        <w:numPr>
          <w:ilvl w:val="0"/>
          <w:numId w:val="18"/>
        </w:numPr>
        <w:suppressAutoHyphens w:val="0"/>
        <w:ind w:left="482" w:hanging="482"/>
        <w:jc w:val="both"/>
        <w:rPr>
          <w:rFonts w:ascii="Tahoma" w:hAnsi="Tahoma" w:cs="Tahoma"/>
        </w:rPr>
      </w:pPr>
      <w:r w:rsidRPr="00232323">
        <w:rPr>
          <w:rFonts w:ascii="Tahoma" w:hAnsi="Tahoma" w:cs="Tahoma"/>
        </w:rPr>
        <w:t xml:space="preserve">Dopuszcza się zmianę lub rezygnację z podwykonawcy. </w:t>
      </w:r>
      <w:r w:rsidR="003D7BDC" w:rsidRPr="00232323">
        <w:rPr>
          <w:rFonts w:ascii="Tahoma" w:hAnsi="Tahoma" w:cs="Tahoma"/>
          <w:color w:val="333333"/>
          <w:shd w:val="clear" w:color="auto" w:fill="FFFFFF"/>
        </w:rPr>
        <w:t xml:space="preserve">Jeżeli zmiana albo rezygnacja z podwykonawcy dotyczy podmiotu, na którego zasoby wykonawca powoływał się, na zasadach określonych w art. 118 ust. 1 </w:t>
      </w:r>
      <w:proofErr w:type="spellStart"/>
      <w:r w:rsidR="003D7BDC" w:rsidRPr="00232323">
        <w:rPr>
          <w:rFonts w:ascii="Tahoma" w:hAnsi="Tahoma" w:cs="Tahoma"/>
          <w:color w:val="333333"/>
          <w:shd w:val="clear" w:color="auto" w:fill="FFFFFF"/>
        </w:rPr>
        <w:t>pzp</w:t>
      </w:r>
      <w:proofErr w:type="spellEnd"/>
      <w:r w:rsidR="003D7BDC" w:rsidRPr="00232323">
        <w:rPr>
          <w:rFonts w:ascii="Tahoma" w:hAnsi="Tahoma" w:cs="Tahoma"/>
          <w:color w:val="333333"/>
          <w:shd w:val="clear" w:color="auto" w:fill="FFFFFF"/>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w:t>
      </w:r>
      <w:r w:rsidR="003D7BDC" w:rsidRPr="00232323">
        <w:rPr>
          <w:rFonts w:ascii="Tahoma" w:hAnsi="Tahoma" w:cs="Tahoma"/>
          <w:color w:val="333333"/>
          <w:shd w:val="clear" w:color="auto" w:fill="FFFFFF"/>
        </w:rPr>
        <w:lastRenderedPageBreak/>
        <w:t xml:space="preserve">powoływał się w trakcie postępowania o udzielenie zamówienia. Przepis art. 122 </w:t>
      </w:r>
      <w:proofErr w:type="spellStart"/>
      <w:r w:rsidR="003D7BDC" w:rsidRPr="00232323">
        <w:rPr>
          <w:rFonts w:ascii="Tahoma" w:hAnsi="Tahoma" w:cs="Tahoma"/>
          <w:color w:val="333333"/>
          <w:shd w:val="clear" w:color="auto" w:fill="FFFFFF"/>
        </w:rPr>
        <w:t>pzp</w:t>
      </w:r>
      <w:proofErr w:type="spellEnd"/>
      <w:r w:rsidR="003D7BDC" w:rsidRPr="00232323">
        <w:rPr>
          <w:rFonts w:ascii="Tahoma" w:hAnsi="Tahoma" w:cs="Tahoma"/>
          <w:color w:val="333333"/>
          <w:shd w:val="clear" w:color="auto" w:fill="FFFFFF"/>
        </w:rPr>
        <w:t xml:space="preserve"> stosuje się odpowiednio.</w:t>
      </w:r>
    </w:p>
    <w:p w14:paraId="7A5BF145" w14:textId="77777777" w:rsidR="001D1774" w:rsidRPr="00232323" w:rsidRDefault="008D1D96" w:rsidP="001D1774">
      <w:pPr>
        <w:autoSpaceDE w:val="0"/>
        <w:ind w:right="195"/>
        <w:jc w:val="center"/>
        <w:rPr>
          <w:rFonts w:ascii="Tahoma" w:hAnsi="Tahoma" w:cs="Tahoma"/>
          <w:b/>
          <w:color w:val="000000"/>
        </w:rPr>
      </w:pPr>
      <w:r w:rsidRPr="00232323">
        <w:rPr>
          <w:rFonts w:ascii="Tahoma" w:hAnsi="Tahoma" w:cs="Tahoma"/>
          <w:b/>
          <w:color w:val="000000"/>
        </w:rPr>
        <w:t>§ 8</w:t>
      </w:r>
      <w:r w:rsidR="001D1774" w:rsidRPr="00232323">
        <w:rPr>
          <w:rFonts w:ascii="Tahoma" w:hAnsi="Tahoma" w:cs="Tahoma"/>
          <w:b/>
          <w:color w:val="000000"/>
        </w:rPr>
        <w:t>. Kary umowne</w:t>
      </w:r>
    </w:p>
    <w:p w14:paraId="3443D729" w14:textId="77777777" w:rsidR="001D1774" w:rsidRPr="00232323" w:rsidRDefault="001D1774" w:rsidP="001D1774">
      <w:pPr>
        <w:keepLines/>
        <w:autoSpaceDE w:val="0"/>
        <w:ind w:right="195"/>
        <w:jc w:val="center"/>
        <w:rPr>
          <w:rFonts w:ascii="Tahoma" w:hAnsi="Tahoma" w:cs="Tahoma"/>
          <w:b/>
          <w:color w:val="000000"/>
        </w:rPr>
      </w:pPr>
    </w:p>
    <w:p w14:paraId="29A20A73" w14:textId="77777777" w:rsidR="001D1774" w:rsidRPr="00232323" w:rsidRDefault="001D1774" w:rsidP="001D1774">
      <w:pPr>
        <w:keepLines/>
        <w:numPr>
          <w:ilvl w:val="0"/>
          <w:numId w:val="14"/>
        </w:numPr>
        <w:tabs>
          <w:tab w:val="left" w:pos="375"/>
        </w:tabs>
        <w:autoSpaceDE w:val="0"/>
        <w:ind w:right="195"/>
        <w:jc w:val="both"/>
        <w:rPr>
          <w:rFonts w:ascii="Tahoma" w:hAnsi="Tahoma" w:cs="Tahoma"/>
          <w:color w:val="000000"/>
        </w:rPr>
      </w:pPr>
      <w:r w:rsidRPr="00232323">
        <w:rPr>
          <w:rFonts w:ascii="Tahoma" w:hAnsi="Tahoma" w:cs="Tahoma"/>
          <w:color w:val="000000"/>
        </w:rPr>
        <w:t>Wykonawca zapłaci Zamawiającemu kary umowne:</w:t>
      </w:r>
    </w:p>
    <w:p w14:paraId="4877AD5A" w14:textId="77777777" w:rsidR="001D1774" w:rsidRPr="00232323" w:rsidRDefault="001D1774" w:rsidP="001D1774">
      <w:pPr>
        <w:keepLines/>
        <w:numPr>
          <w:ilvl w:val="0"/>
          <w:numId w:val="15"/>
        </w:numPr>
        <w:tabs>
          <w:tab w:val="left" w:pos="375"/>
        </w:tabs>
        <w:autoSpaceDE w:val="0"/>
        <w:ind w:right="195"/>
        <w:jc w:val="both"/>
        <w:rPr>
          <w:rFonts w:ascii="Tahoma" w:hAnsi="Tahoma" w:cs="Tahoma"/>
          <w:color w:val="000000"/>
        </w:rPr>
      </w:pPr>
      <w:r w:rsidRPr="00232323">
        <w:rPr>
          <w:rFonts w:ascii="Tahoma" w:hAnsi="Tahoma" w:cs="Tahoma"/>
          <w:color w:val="000000"/>
        </w:rPr>
        <w:t>za nie zrealizowanie</w:t>
      </w:r>
      <w:r w:rsidR="002F122D" w:rsidRPr="00232323">
        <w:rPr>
          <w:rFonts w:ascii="Tahoma" w:hAnsi="Tahoma" w:cs="Tahoma"/>
          <w:color w:val="000000"/>
        </w:rPr>
        <w:t xml:space="preserve"> lub nienależyte </w:t>
      </w:r>
      <w:r w:rsidRPr="00232323">
        <w:rPr>
          <w:rFonts w:ascii="Tahoma" w:hAnsi="Tahoma" w:cs="Tahoma"/>
          <w:color w:val="000000"/>
        </w:rPr>
        <w:t xml:space="preserve"> przedmiotu umowy</w:t>
      </w:r>
      <w:r w:rsidR="00C00464" w:rsidRPr="00232323">
        <w:rPr>
          <w:rFonts w:ascii="Tahoma" w:hAnsi="Tahoma" w:cs="Tahoma"/>
          <w:color w:val="000000"/>
        </w:rPr>
        <w:t xml:space="preserve"> kara umowna </w:t>
      </w:r>
      <w:r w:rsidRPr="00232323">
        <w:rPr>
          <w:rFonts w:ascii="Tahoma" w:hAnsi="Tahoma" w:cs="Tahoma"/>
          <w:color w:val="000000"/>
        </w:rPr>
        <w:t>w wysokości 20% wartości całego zamówienia tj. wynagrodzenia brutto wykonawcy, o któr</w:t>
      </w:r>
      <w:r w:rsidR="00D277B0" w:rsidRPr="00232323">
        <w:rPr>
          <w:rFonts w:ascii="Tahoma" w:hAnsi="Tahoma" w:cs="Tahoma"/>
          <w:color w:val="000000"/>
        </w:rPr>
        <w:t>ym mowa w § 3 ust.</w:t>
      </w:r>
      <w:r w:rsidR="00EE23A9" w:rsidRPr="00232323">
        <w:rPr>
          <w:rFonts w:ascii="Tahoma" w:hAnsi="Tahoma" w:cs="Tahoma"/>
          <w:color w:val="000000"/>
        </w:rPr>
        <w:t xml:space="preserve"> 1</w:t>
      </w:r>
      <w:r w:rsidR="00A02149" w:rsidRPr="00232323">
        <w:rPr>
          <w:rFonts w:ascii="Tahoma" w:hAnsi="Tahoma" w:cs="Tahoma"/>
          <w:color w:val="000000"/>
        </w:rPr>
        <w:t>, zaś za nie</w:t>
      </w:r>
      <w:r w:rsidR="00290A0A" w:rsidRPr="00232323">
        <w:rPr>
          <w:rFonts w:ascii="Tahoma" w:hAnsi="Tahoma" w:cs="Tahoma"/>
          <w:color w:val="000000"/>
        </w:rPr>
        <w:t>terminowe</w:t>
      </w:r>
      <w:r w:rsidRPr="00232323">
        <w:rPr>
          <w:rFonts w:ascii="Tahoma" w:hAnsi="Tahoma" w:cs="Tahoma"/>
          <w:color w:val="000000"/>
        </w:rPr>
        <w:t xml:space="preserve"> wykonanie</w:t>
      </w:r>
      <w:r w:rsidR="00290A0A" w:rsidRPr="00232323">
        <w:rPr>
          <w:rFonts w:ascii="Tahoma" w:hAnsi="Tahoma" w:cs="Tahoma"/>
          <w:color w:val="000000"/>
        </w:rPr>
        <w:t xml:space="preserve"> przedmiotu zamówienia </w:t>
      </w:r>
      <w:r w:rsidRPr="00232323">
        <w:rPr>
          <w:rFonts w:ascii="Tahoma" w:hAnsi="Tahoma" w:cs="Tahoma"/>
          <w:color w:val="000000"/>
        </w:rPr>
        <w:t xml:space="preserve">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zamówienia tj. wynagrodzenia brutto w</w:t>
      </w:r>
      <w:r w:rsidR="00290A0A" w:rsidRPr="00232323">
        <w:rPr>
          <w:rFonts w:ascii="Tahoma" w:hAnsi="Tahoma" w:cs="Tahoma"/>
          <w:color w:val="000000"/>
        </w:rPr>
        <w:t>ykonawcy,</w:t>
      </w:r>
      <w:r w:rsidR="00D277B0" w:rsidRPr="00232323">
        <w:rPr>
          <w:rFonts w:ascii="Tahoma" w:hAnsi="Tahoma" w:cs="Tahoma"/>
          <w:color w:val="000000"/>
        </w:rPr>
        <w:t xml:space="preserve"> o którym mowa w § 3 ust. 1,</w:t>
      </w:r>
      <w:r w:rsidR="00B637AC" w:rsidRPr="00232323">
        <w:rPr>
          <w:rFonts w:ascii="Tahoma" w:hAnsi="Tahoma" w:cs="Tahoma"/>
          <w:color w:val="000000"/>
        </w:rPr>
        <w:t xml:space="preserve">za każdy dzień zwłoki liczonego </w:t>
      </w:r>
      <w:r w:rsidR="00290A0A" w:rsidRPr="00232323">
        <w:rPr>
          <w:rFonts w:ascii="Tahoma" w:hAnsi="Tahoma" w:cs="Tahoma"/>
          <w:color w:val="000000"/>
        </w:rPr>
        <w:t xml:space="preserve">od </w:t>
      </w:r>
      <w:r w:rsidR="009101DA" w:rsidRPr="00232323">
        <w:rPr>
          <w:rFonts w:ascii="Tahoma" w:hAnsi="Tahoma" w:cs="Tahoma"/>
          <w:color w:val="000000"/>
        </w:rPr>
        <w:t>termin</w:t>
      </w:r>
      <w:r w:rsidR="00B637AC" w:rsidRPr="00232323">
        <w:rPr>
          <w:rFonts w:ascii="Tahoma" w:hAnsi="Tahoma" w:cs="Tahoma"/>
          <w:color w:val="000000"/>
        </w:rPr>
        <w:t xml:space="preserve">u wskazanego </w:t>
      </w:r>
      <w:r w:rsidR="009101DA" w:rsidRPr="00232323">
        <w:rPr>
          <w:rFonts w:ascii="Tahoma" w:hAnsi="Tahoma" w:cs="Tahoma"/>
          <w:color w:val="000000"/>
        </w:rPr>
        <w:t>w § 2 ust</w:t>
      </w:r>
      <w:r w:rsidR="00290A0A" w:rsidRPr="00232323">
        <w:rPr>
          <w:rFonts w:ascii="Tahoma" w:hAnsi="Tahoma" w:cs="Tahoma"/>
          <w:color w:val="000000"/>
        </w:rPr>
        <w:t xml:space="preserve">. 1. </w:t>
      </w:r>
    </w:p>
    <w:p w14:paraId="32422BCA" w14:textId="77777777" w:rsidR="001D1774" w:rsidRPr="00232323" w:rsidRDefault="001D1774" w:rsidP="001D1774">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w przypadku braku zapłaty lub nieterminowej zapłaty wynag</w:t>
      </w:r>
      <w:r w:rsidR="009101DA" w:rsidRPr="00232323">
        <w:rPr>
          <w:rFonts w:ascii="Tahoma" w:hAnsi="Tahoma" w:cs="Tahoma"/>
        </w:rPr>
        <w:t>rodzenia należnego podwykonawcy</w:t>
      </w:r>
      <w:r w:rsidRPr="00232323">
        <w:rPr>
          <w:rFonts w:ascii="Tahoma" w:hAnsi="Tahoma" w:cs="Tahoma"/>
        </w:rPr>
        <w:t xml:space="preserve"> lub dalsz</w:t>
      </w:r>
      <w:r w:rsidR="009101DA" w:rsidRPr="00232323">
        <w:rPr>
          <w:rFonts w:ascii="Tahoma" w:hAnsi="Tahoma" w:cs="Tahoma"/>
        </w:rPr>
        <w:t>e</w:t>
      </w:r>
      <w:r w:rsidRPr="00232323">
        <w:rPr>
          <w:rFonts w:ascii="Tahoma" w:hAnsi="Tahoma" w:cs="Tahoma"/>
        </w:rPr>
        <w:t>m</w:t>
      </w:r>
      <w:r w:rsidR="009101DA" w:rsidRPr="00232323">
        <w:rPr>
          <w:rFonts w:ascii="Tahoma" w:hAnsi="Tahoma" w:cs="Tahoma"/>
        </w:rPr>
        <w:t>u podwykonawcy</w:t>
      </w:r>
      <w:r w:rsidR="003F75FC" w:rsidRPr="00232323">
        <w:rPr>
          <w:rFonts w:ascii="Tahoma" w:hAnsi="Tahoma" w:cs="Tahoma"/>
        </w:rPr>
        <w:t xml:space="preserve"> </w:t>
      </w:r>
      <w:r w:rsidR="009101DA" w:rsidRPr="00232323">
        <w:rPr>
          <w:rFonts w:ascii="Tahoma" w:hAnsi="Tahoma" w:cs="Tahoma"/>
          <w:color w:val="000000"/>
        </w:rPr>
        <w:t>w wysokości 15</w:t>
      </w:r>
      <w:r w:rsidRPr="00232323">
        <w:rPr>
          <w:rFonts w:ascii="Tahoma" w:hAnsi="Tahoma" w:cs="Tahoma"/>
          <w:color w:val="000000"/>
        </w:rPr>
        <w:t>% wartości całego zamówienia tj. wynagrodzenia brutto wy</w:t>
      </w:r>
      <w:r w:rsidR="009101DA" w:rsidRPr="00232323">
        <w:rPr>
          <w:rFonts w:ascii="Tahoma" w:hAnsi="Tahoma" w:cs="Tahoma"/>
          <w:color w:val="000000"/>
        </w:rPr>
        <w:t>konawcy, o którym mowa w § 3 ust</w:t>
      </w:r>
      <w:r w:rsidRPr="00232323">
        <w:rPr>
          <w:rFonts w:ascii="Tahoma" w:hAnsi="Tahoma" w:cs="Tahoma"/>
          <w:color w:val="000000"/>
        </w:rPr>
        <w:t xml:space="preserve">. </w:t>
      </w:r>
      <w:r w:rsidR="00EE23A9" w:rsidRPr="00232323">
        <w:rPr>
          <w:rFonts w:ascii="Tahoma" w:hAnsi="Tahoma" w:cs="Tahoma"/>
          <w:color w:val="000000"/>
        </w:rPr>
        <w:t>1</w:t>
      </w:r>
      <w:r w:rsidR="00D277B0" w:rsidRPr="00232323">
        <w:rPr>
          <w:rFonts w:ascii="Tahoma" w:hAnsi="Tahoma" w:cs="Tahoma"/>
          <w:color w:val="000000"/>
        </w:rPr>
        <w:t>.</w:t>
      </w:r>
    </w:p>
    <w:p w14:paraId="2F96B2E9" w14:textId="77777777" w:rsidR="001D1774" w:rsidRPr="00232323" w:rsidRDefault="001D1774" w:rsidP="001D1774">
      <w:pPr>
        <w:numPr>
          <w:ilvl w:val="0"/>
          <w:numId w:val="15"/>
        </w:numPr>
        <w:suppressAutoHyphens w:val="0"/>
        <w:autoSpaceDE w:val="0"/>
        <w:autoSpaceDN w:val="0"/>
        <w:adjustRightInd w:val="0"/>
        <w:jc w:val="both"/>
        <w:rPr>
          <w:rFonts w:ascii="Tahoma" w:hAnsi="Tahoma" w:cs="Tahoma"/>
          <w:color w:val="000000"/>
        </w:rPr>
      </w:pPr>
      <w:r w:rsidRPr="00232323">
        <w:rPr>
          <w:rFonts w:ascii="Tahoma" w:hAnsi="Tahoma" w:cs="Tahoma"/>
        </w:rPr>
        <w:t>za nieprzedłożenie do zaakceptowania projektu umowy o podwykonawstwo, której</w:t>
      </w:r>
      <w:r w:rsidR="00834A06" w:rsidRPr="00232323">
        <w:rPr>
          <w:rFonts w:ascii="Tahoma" w:hAnsi="Tahoma" w:cs="Tahoma"/>
        </w:rPr>
        <w:t xml:space="preserve"> </w:t>
      </w:r>
      <w:r w:rsidRPr="00232323">
        <w:rPr>
          <w:rFonts w:ascii="Tahoma" w:hAnsi="Tahoma" w:cs="Tahoma"/>
        </w:rPr>
        <w:t>przedmiotem są roboty budowlane, lub projektu jej zmiany</w:t>
      </w:r>
      <w:r w:rsidR="00B637AC" w:rsidRPr="00232323">
        <w:rPr>
          <w:rFonts w:ascii="Tahoma" w:hAnsi="Tahoma" w:cs="Tahoma"/>
          <w:color w:val="000000"/>
        </w:rPr>
        <w:t xml:space="preserve"> w wysokości 15</w:t>
      </w:r>
      <w:r w:rsidRPr="00232323">
        <w:rPr>
          <w:rFonts w:ascii="Tahoma" w:hAnsi="Tahoma" w:cs="Tahoma"/>
          <w:color w:val="000000"/>
        </w:rPr>
        <w:t>% wartości całego zamówienia tj. wynagrodzenia brutto wykon</w:t>
      </w:r>
      <w:r w:rsidR="00A52F66" w:rsidRPr="00232323">
        <w:rPr>
          <w:rFonts w:ascii="Tahoma" w:hAnsi="Tahoma" w:cs="Tahoma"/>
          <w:color w:val="000000"/>
        </w:rPr>
        <w:t>awcy, o którym mowa w § 3 ust.</w:t>
      </w:r>
      <w:r w:rsidR="00EE23A9" w:rsidRPr="00232323">
        <w:rPr>
          <w:rFonts w:ascii="Tahoma" w:hAnsi="Tahoma" w:cs="Tahoma"/>
          <w:color w:val="000000"/>
        </w:rPr>
        <w:t xml:space="preserve"> 1</w:t>
      </w:r>
      <w:r w:rsidR="00D277B0" w:rsidRPr="00232323">
        <w:rPr>
          <w:rFonts w:ascii="Tahoma" w:hAnsi="Tahoma" w:cs="Tahoma"/>
          <w:color w:val="000000"/>
        </w:rPr>
        <w:t>.</w:t>
      </w:r>
    </w:p>
    <w:p w14:paraId="435A55E8" w14:textId="77777777" w:rsidR="001D1774" w:rsidRPr="00232323" w:rsidRDefault="001D1774" w:rsidP="001D1774">
      <w:pPr>
        <w:keepLines/>
        <w:numPr>
          <w:ilvl w:val="0"/>
          <w:numId w:val="15"/>
        </w:numPr>
        <w:suppressAutoHyphens w:val="0"/>
        <w:autoSpaceDE w:val="0"/>
        <w:autoSpaceDN w:val="0"/>
        <w:adjustRightInd w:val="0"/>
        <w:ind w:right="195"/>
        <w:jc w:val="both"/>
        <w:rPr>
          <w:rFonts w:ascii="Tahoma" w:hAnsi="Tahoma" w:cs="Tahoma"/>
          <w:color w:val="000000"/>
        </w:rPr>
      </w:pPr>
      <w:r w:rsidRPr="00232323">
        <w:rPr>
          <w:rFonts w:ascii="Tahoma" w:hAnsi="Tahoma" w:cs="Tahoma"/>
        </w:rPr>
        <w:t xml:space="preserve">za  nieprzedłożenia poświadczonej za zgodność oryginałem kopii umowy o podwykonawstwo lub jej zmiany - w wysokości </w:t>
      </w:r>
      <w:r w:rsidR="001B4DBA" w:rsidRPr="00232323">
        <w:rPr>
          <w:rFonts w:ascii="Tahoma" w:hAnsi="Tahoma" w:cs="Tahoma"/>
          <w:color w:val="000000"/>
        </w:rPr>
        <w:t>15</w:t>
      </w:r>
      <w:r w:rsidRPr="00232323">
        <w:rPr>
          <w:rFonts w:ascii="Tahoma" w:hAnsi="Tahoma" w:cs="Tahoma"/>
          <w:color w:val="000000"/>
        </w:rPr>
        <w:t>% wartości całego zamówienia tj. wynagrodzenia brutto wykon</w:t>
      </w:r>
      <w:r w:rsidR="009101DA" w:rsidRPr="00232323">
        <w:rPr>
          <w:rFonts w:ascii="Tahoma" w:hAnsi="Tahoma" w:cs="Tahoma"/>
          <w:color w:val="000000"/>
        </w:rPr>
        <w:t>awcy, o którym mowa w § 3 ust</w:t>
      </w:r>
      <w:r w:rsidR="00EE23A9" w:rsidRPr="00232323">
        <w:rPr>
          <w:rFonts w:ascii="Tahoma" w:hAnsi="Tahoma" w:cs="Tahoma"/>
          <w:color w:val="000000"/>
        </w:rPr>
        <w:t>. 1</w:t>
      </w:r>
      <w:r w:rsidR="00D277B0" w:rsidRPr="00232323">
        <w:rPr>
          <w:rFonts w:ascii="Tahoma" w:hAnsi="Tahoma" w:cs="Tahoma"/>
          <w:color w:val="000000"/>
        </w:rPr>
        <w:t>.</w:t>
      </w:r>
    </w:p>
    <w:p w14:paraId="7B9E8722" w14:textId="77777777" w:rsidR="001D1774" w:rsidRPr="00232323" w:rsidRDefault="001D1774" w:rsidP="002F122D">
      <w:pPr>
        <w:keepLines/>
        <w:numPr>
          <w:ilvl w:val="0"/>
          <w:numId w:val="15"/>
        </w:numPr>
        <w:tabs>
          <w:tab w:val="left" w:pos="375"/>
        </w:tabs>
        <w:suppressAutoHyphens w:val="0"/>
        <w:autoSpaceDE w:val="0"/>
        <w:autoSpaceDN w:val="0"/>
        <w:adjustRightInd w:val="0"/>
        <w:ind w:right="195"/>
        <w:jc w:val="both"/>
        <w:rPr>
          <w:rFonts w:ascii="Tahoma" w:hAnsi="Tahoma" w:cs="Tahoma"/>
          <w:color w:val="000000"/>
        </w:rPr>
      </w:pPr>
      <w:r w:rsidRPr="00232323">
        <w:rPr>
          <w:rFonts w:ascii="Tahoma" w:hAnsi="Tahoma" w:cs="Tahoma"/>
          <w:color w:val="000000"/>
        </w:rPr>
        <w:t xml:space="preserve">za nie zrealizowanie obowiązków wynikających z gwarancji w wysokości 20% wartości całego zamówienia tj. wynagrodzenia </w:t>
      </w:r>
      <w:r w:rsidR="009101DA" w:rsidRPr="00232323">
        <w:rPr>
          <w:rFonts w:ascii="Tahoma" w:hAnsi="Tahoma" w:cs="Tahoma"/>
          <w:color w:val="000000"/>
        </w:rPr>
        <w:t>brutto o którym mowa w § 3 ust</w:t>
      </w:r>
      <w:r w:rsidR="001B4DBA" w:rsidRPr="00232323">
        <w:rPr>
          <w:rFonts w:ascii="Tahoma" w:hAnsi="Tahoma" w:cs="Tahoma"/>
          <w:color w:val="000000"/>
        </w:rPr>
        <w:t>.</w:t>
      </w:r>
      <w:r w:rsidR="00EE23A9" w:rsidRPr="00232323">
        <w:rPr>
          <w:rFonts w:ascii="Tahoma" w:hAnsi="Tahoma" w:cs="Tahoma"/>
          <w:color w:val="000000"/>
        </w:rPr>
        <w:t xml:space="preserve"> 1</w:t>
      </w:r>
      <w:r w:rsidRPr="00232323">
        <w:rPr>
          <w:rFonts w:ascii="Tahoma" w:hAnsi="Tahoma" w:cs="Tahoma"/>
          <w:color w:val="000000"/>
        </w:rPr>
        <w:t xml:space="preserve"> niniejszej umowy, zaś za nieterminowe realizowanie obowiązków gwarancyjnych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tj. wynagrodzenia brutto za</w:t>
      </w:r>
      <w:r w:rsidR="002E2744" w:rsidRPr="00232323">
        <w:rPr>
          <w:rFonts w:ascii="Tahoma" w:hAnsi="Tahoma" w:cs="Tahoma"/>
          <w:color w:val="000000"/>
        </w:rPr>
        <w:t>mówienia za każdy dzień zwłoki,</w:t>
      </w:r>
    </w:p>
    <w:p w14:paraId="0BB32C19" w14:textId="77777777" w:rsidR="0051130C" w:rsidRPr="00232323" w:rsidRDefault="009B44B3" w:rsidP="0051130C">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W przypadku </w:t>
      </w:r>
      <w:r w:rsidR="00A11535" w:rsidRPr="00232323">
        <w:rPr>
          <w:rFonts w:ascii="Tahoma" w:hAnsi="Tahoma" w:cs="Tahoma"/>
        </w:rPr>
        <w:t xml:space="preserve">niespełnienia zobowiązania </w:t>
      </w:r>
      <w:r w:rsidRPr="00232323">
        <w:rPr>
          <w:rFonts w:ascii="Tahoma" w:hAnsi="Tahoma" w:cs="Tahoma"/>
        </w:rPr>
        <w:t xml:space="preserve">o których mowa </w:t>
      </w:r>
      <w:r w:rsidR="00D917D6" w:rsidRPr="00232323">
        <w:rPr>
          <w:rFonts w:ascii="Tahoma" w:hAnsi="Tahoma" w:cs="Tahoma"/>
        </w:rPr>
        <w:t xml:space="preserve">w ART. XXV SWZ </w:t>
      </w:r>
      <w:r w:rsidR="001B4DBA" w:rsidRPr="00232323">
        <w:rPr>
          <w:rFonts w:ascii="Tahoma" w:hAnsi="Tahoma" w:cs="Tahoma"/>
        </w:rPr>
        <w:t xml:space="preserve">w </w:t>
      </w:r>
      <w:r w:rsidR="00D917D6" w:rsidRPr="00232323">
        <w:rPr>
          <w:rFonts w:ascii="Tahoma" w:hAnsi="Tahoma" w:cs="Tahoma"/>
        </w:rPr>
        <w:t xml:space="preserve">związku z </w:t>
      </w:r>
      <w:r w:rsidR="001B4DBA" w:rsidRPr="00232323">
        <w:rPr>
          <w:rFonts w:ascii="Tahoma" w:hAnsi="Tahoma" w:cs="Tahoma"/>
        </w:rPr>
        <w:t>zał. Nr 6</w:t>
      </w:r>
      <w:r w:rsidR="00A11535" w:rsidRPr="00232323">
        <w:rPr>
          <w:rFonts w:ascii="Tahoma" w:hAnsi="Tahoma" w:cs="Tahoma"/>
        </w:rPr>
        <w:t xml:space="preserve"> do</w:t>
      </w:r>
      <w:r w:rsidR="00425CD4" w:rsidRPr="00232323">
        <w:rPr>
          <w:rFonts w:ascii="Tahoma" w:hAnsi="Tahoma" w:cs="Tahoma"/>
        </w:rPr>
        <w:t xml:space="preserve"> SWZ</w:t>
      </w:r>
      <w:r w:rsidRPr="00232323">
        <w:rPr>
          <w:rFonts w:ascii="Tahoma" w:hAnsi="Tahoma" w:cs="Tahoma"/>
        </w:rPr>
        <w:t xml:space="preserve"> wykonawca będzie każdorazowo płacił za</w:t>
      </w:r>
      <w:r w:rsidR="003F75FC" w:rsidRPr="00232323">
        <w:rPr>
          <w:rFonts w:ascii="Tahoma" w:hAnsi="Tahoma" w:cs="Tahoma"/>
        </w:rPr>
        <w:t>mawiającemu karę w wysokości 1.000,00zł</w:t>
      </w:r>
      <w:r w:rsidR="00A11535" w:rsidRPr="00232323">
        <w:rPr>
          <w:rFonts w:ascii="Tahoma" w:hAnsi="Tahoma" w:cs="Tahoma"/>
        </w:rPr>
        <w:t xml:space="preserve">, za każdy stwierdzony przypadek. </w:t>
      </w:r>
      <w:r w:rsidR="0051130C" w:rsidRPr="00232323">
        <w:rPr>
          <w:rFonts w:ascii="Tahoma" w:hAnsi="Tahoma" w:cs="Tahoma"/>
        </w:rPr>
        <w:t>K</w:t>
      </w:r>
      <w:r w:rsidR="0051130C" w:rsidRPr="00232323">
        <w:rPr>
          <w:rFonts w:ascii="Tahoma" w:hAnsi="Tahoma" w:cs="Tahoma"/>
          <w:lang w:eastAsia="pl-PL"/>
        </w:rPr>
        <w:t xml:space="preserve">ara może być nakładana wielokrotnie wobec tej samej osoby, jeżeli kontrola przeprowadzona przez Zamawiającego/Państwową Inspekcję Pracy stwierdzi, że nie jest ona zatrudniona na podstawie umowy o pracę- dotyczy również osób zatrudnionych przez podwykonawców. </w:t>
      </w:r>
    </w:p>
    <w:p w14:paraId="73AF8196" w14:textId="77777777" w:rsidR="008D1D96" w:rsidRPr="00232323" w:rsidRDefault="008D1D96" w:rsidP="002E2744">
      <w:pPr>
        <w:keepLines/>
        <w:tabs>
          <w:tab w:val="left" w:pos="375"/>
        </w:tabs>
        <w:suppressAutoHyphens w:val="0"/>
        <w:autoSpaceDE w:val="0"/>
        <w:autoSpaceDN w:val="0"/>
        <w:adjustRightInd w:val="0"/>
        <w:ind w:left="340" w:right="195"/>
        <w:jc w:val="both"/>
        <w:rPr>
          <w:rFonts w:ascii="Tahoma" w:hAnsi="Tahoma" w:cs="Tahoma"/>
        </w:rPr>
      </w:pPr>
    </w:p>
    <w:p w14:paraId="2F0B54C6" w14:textId="77777777" w:rsidR="002E2744" w:rsidRPr="00232323" w:rsidRDefault="002E274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Łączna maksymalna wartość kar naliczonych na podstawie powyższych postanowień umownych nie może przekroczyć </w:t>
      </w:r>
      <w:r w:rsidR="00AC4950" w:rsidRPr="00232323">
        <w:rPr>
          <w:rFonts w:ascii="Tahoma" w:hAnsi="Tahoma" w:cs="Tahoma"/>
        </w:rPr>
        <w:t>3</w:t>
      </w:r>
      <w:r w:rsidRPr="00232323">
        <w:rPr>
          <w:rFonts w:ascii="Tahoma" w:hAnsi="Tahoma" w:cs="Tahoma"/>
        </w:rPr>
        <w:t>0 %</w:t>
      </w:r>
      <w:r w:rsidR="00E176FD" w:rsidRPr="00232323">
        <w:rPr>
          <w:rFonts w:ascii="Tahoma" w:hAnsi="Tahoma" w:cs="Tahoma"/>
        </w:rPr>
        <w:t xml:space="preserve"> wynagrodzenia określonego w § 3 ust. 1 umowy. </w:t>
      </w:r>
    </w:p>
    <w:p w14:paraId="60BFFE61" w14:textId="77777777" w:rsidR="001D1774" w:rsidRPr="00232323" w:rsidRDefault="001D177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określonych powyżej kar umownych nie wywiązanie się przez Wykonawcę z obowiązków gwarancyjnych daje Zamawiającemu prawo powierzenia naprawy przed</w:t>
      </w:r>
      <w:r w:rsidR="001B4DBA" w:rsidRPr="00232323">
        <w:rPr>
          <w:rFonts w:ascii="Tahoma" w:hAnsi="Tahoma" w:cs="Tahoma"/>
          <w:color w:val="000000"/>
        </w:rPr>
        <w:t>miotu zamówienia osobom trzecim.</w:t>
      </w:r>
      <w:r w:rsidRPr="00232323">
        <w:rPr>
          <w:rFonts w:ascii="Tahoma" w:hAnsi="Tahoma" w:cs="Tahoma"/>
          <w:color w:val="000000"/>
        </w:rPr>
        <w:t xml:space="preserve">  Koszt naprawy przez osobę trzecią poniesie Wykonawca. </w:t>
      </w:r>
    </w:p>
    <w:p w14:paraId="408EAFE5"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themeColor="text1"/>
        </w:rPr>
        <w:t>Kary umowne należne Zamawiającemu z różnych tytułów nie wykluczają się wzajemnie i mogą być dochodzone łącznie.</w:t>
      </w:r>
    </w:p>
    <w:p w14:paraId="3CFECA2B"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kar umownych określonych powyżej Zamawiający zastrzega możliwość dochodzenia odszkodowania przewyższającego wysokość kar umownych.</w:t>
      </w:r>
    </w:p>
    <w:p w14:paraId="159EB5A1" w14:textId="77777777" w:rsidR="00E176FD" w:rsidRPr="00232323" w:rsidRDefault="001D1774"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 xml:space="preserve">Wykonawca zapłaci karę umowną w terminie 10 dni od daty wystąpienia przez Zamawiającego z żądaniem zapłacenia kary. </w:t>
      </w:r>
      <w:r w:rsidR="00E176FD" w:rsidRPr="00232323">
        <w:rPr>
          <w:rFonts w:ascii="Tahoma" w:hAnsi="Tahoma" w:cs="Tahoma"/>
          <w:color w:val="000000"/>
        </w:rPr>
        <w:t xml:space="preserve">Z zastrzeżeniem ust. </w:t>
      </w:r>
      <w:r w:rsidR="008B6F08" w:rsidRPr="00232323">
        <w:rPr>
          <w:rFonts w:ascii="Tahoma" w:hAnsi="Tahoma" w:cs="Tahoma"/>
          <w:color w:val="000000"/>
        </w:rPr>
        <w:t>7</w:t>
      </w:r>
      <w:r w:rsidR="002E2744" w:rsidRPr="00232323">
        <w:rPr>
          <w:rFonts w:ascii="Tahoma" w:hAnsi="Tahoma" w:cs="Tahoma"/>
          <w:kern w:val="28"/>
        </w:rPr>
        <w:t xml:space="preserve">Wykonawca upoważnia Zamawiającego do dokonywania potrąceń z wynagrodzenia przewidzianego niniejszą umową naliczonych kar umownych. </w:t>
      </w:r>
      <w:r w:rsidR="002E2744" w:rsidRPr="00232323">
        <w:rPr>
          <w:rFonts w:ascii="Tahoma" w:hAnsi="Tahoma" w:cs="Tahoma"/>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218AF502" w14:textId="77777777" w:rsidR="002F122D" w:rsidRPr="00232323" w:rsidRDefault="002F122D" w:rsidP="00F35320">
      <w:pPr>
        <w:keepLines/>
        <w:autoSpaceDE w:val="0"/>
        <w:ind w:right="195"/>
        <w:rPr>
          <w:rFonts w:ascii="Tahoma" w:hAnsi="Tahoma" w:cs="Tahoma"/>
          <w:b/>
          <w:color w:val="000000"/>
          <w:shd w:val="clear" w:color="auto" w:fill="FFFFFF"/>
        </w:rPr>
      </w:pPr>
    </w:p>
    <w:p w14:paraId="6AE61941" w14:textId="77777777" w:rsidR="001D1774" w:rsidRPr="00232323" w:rsidRDefault="008D1D96" w:rsidP="009D66A9">
      <w:pPr>
        <w:keepLines/>
        <w:autoSpaceDE w:val="0"/>
        <w:ind w:right="195"/>
        <w:jc w:val="center"/>
        <w:rPr>
          <w:rFonts w:ascii="Tahoma" w:hAnsi="Tahoma" w:cs="Tahoma"/>
          <w:b/>
          <w:color w:val="000000"/>
          <w:shd w:val="clear" w:color="auto" w:fill="FFFFFF"/>
        </w:rPr>
      </w:pPr>
      <w:r w:rsidRPr="00232323">
        <w:rPr>
          <w:rFonts w:ascii="Tahoma" w:hAnsi="Tahoma" w:cs="Tahoma"/>
          <w:b/>
          <w:color w:val="000000"/>
          <w:shd w:val="clear" w:color="auto" w:fill="FFFFFF"/>
        </w:rPr>
        <w:t>§ 9</w:t>
      </w:r>
      <w:r w:rsidR="001D1774" w:rsidRPr="00232323">
        <w:rPr>
          <w:rFonts w:ascii="Tahoma" w:hAnsi="Tahoma" w:cs="Tahoma"/>
          <w:b/>
          <w:color w:val="000000"/>
          <w:shd w:val="clear" w:color="auto" w:fill="FFFFFF"/>
        </w:rPr>
        <w:t>. Odbiór robót</w:t>
      </w:r>
    </w:p>
    <w:p w14:paraId="1863B00D" w14:textId="77777777" w:rsidR="009D66A9" w:rsidRPr="00232323" w:rsidRDefault="009D66A9" w:rsidP="009D66A9">
      <w:pPr>
        <w:keepLines/>
        <w:autoSpaceDE w:val="0"/>
        <w:ind w:right="195"/>
        <w:jc w:val="center"/>
        <w:rPr>
          <w:rFonts w:ascii="Tahoma" w:hAnsi="Tahoma" w:cs="Tahoma"/>
          <w:b/>
          <w:color w:val="000000"/>
          <w:shd w:val="clear" w:color="auto" w:fill="FFFFFF"/>
        </w:rPr>
      </w:pPr>
    </w:p>
    <w:p w14:paraId="4365A9AE" w14:textId="3E2E9675" w:rsidR="006A7FD3" w:rsidRPr="00232323" w:rsidRDefault="006A7FD3" w:rsidP="006A7FD3">
      <w:pPr>
        <w:pStyle w:val="Akapitzlist"/>
        <w:numPr>
          <w:ilvl w:val="0"/>
          <w:numId w:val="28"/>
        </w:numPr>
        <w:contextualSpacing/>
        <w:jc w:val="both"/>
        <w:rPr>
          <w:rFonts w:ascii="Tahoma" w:hAnsi="Tahoma" w:cs="Tahoma"/>
          <w:color w:val="000000"/>
        </w:rPr>
      </w:pPr>
      <w:r w:rsidRPr="00232323">
        <w:rPr>
          <w:rFonts w:ascii="Tahoma" w:hAnsi="Tahoma" w:cs="Tahoma"/>
          <w:color w:val="000000"/>
        </w:rPr>
        <w:t xml:space="preserve">Przedmiotem odbioru końcowego jest przedmiot umowy. Zamawiający wyznacza termin i rozpocznie odbiór przedmiotu umowy w ciągu </w:t>
      </w:r>
      <w:r w:rsidR="00216C57">
        <w:rPr>
          <w:rFonts w:ascii="Tahoma" w:hAnsi="Tahoma" w:cs="Tahoma"/>
          <w:color w:val="000000"/>
        </w:rPr>
        <w:t>14</w:t>
      </w:r>
      <w:r w:rsidRPr="00232323">
        <w:rPr>
          <w:rFonts w:ascii="Tahoma" w:hAnsi="Tahoma" w:cs="Tahoma"/>
          <w:color w:val="000000"/>
        </w:rPr>
        <w:t xml:space="preserve"> dni kalendarzowych od daty zawiadomienia go o osiągnięciu gotowości do odbioru przez Wykonawcę.</w:t>
      </w:r>
    </w:p>
    <w:p w14:paraId="2E2B5293" w14:textId="77777777" w:rsidR="00A15B86" w:rsidRPr="00232323" w:rsidRDefault="001D1774" w:rsidP="00A15B86">
      <w:pPr>
        <w:keepLines/>
        <w:autoSpaceDE w:val="0"/>
        <w:ind w:right="195"/>
        <w:jc w:val="both"/>
        <w:rPr>
          <w:rFonts w:ascii="Tahoma" w:hAnsi="Tahoma" w:cs="Tahoma"/>
          <w:color w:val="000000"/>
        </w:rPr>
      </w:pPr>
      <w:r w:rsidRPr="00232323">
        <w:rPr>
          <w:rFonts w:ascii="Tahoma" w:hAnsi="Tahoma" w:cs="Tahoma"/>
          <w:color w:val="000000"/>
        </w:rPr>
        <w:t>2.  Razem z wnioskiem o dokonaniu odbioru końcowego robót Wykonawca przekaże Zamawiającemu:</w:t>
      </w:r>
    </w:p>
    <w:p w14:paraId="4F0BAD7D" w14:textId="77777777" w:rsidR="007F4110" w:rsidRPr="00232323" w:rsidRDefault="007F4110" w:rsidP="007F4110">
      <w:pPr>
        <w:keepLines/>
        <w:autoSpaceDE w:val="0"/>
        <w:spacing w:line="240" w:lineRule="atLeast"/>
        <w:ind w:right="195"/>
        <w:jc w:val="both"/>
        <w:rPr>
          <w:rFonts w:ascii="Tahoma" w:hAnsi="Tahoma" w:cs="Tahoma"/>
          <w:color w:val="000000"/>
        </w:rPr>
      </w:pPr>
      <w:r w:rsidRPr="00232323">
        <w:rPr>
          <w:rFonts w:ascii="Tahoma" w:hAnsi="Tahoma" w:cs="Tahoma"/>
          <w:color w:val="000000"/>
        </w:rPr>
        <w:t xml:space="preserve">1)dokumentację powykonawczą; należy przez to rozumieć dokumentację budowy z naniesionymi zmianami dokonanymi w toku wykonania robót. </w:t>
      </w:r>
      <w:r w:rsidRPr="00232323">
        <w:rPr>
          <w:rFonts w:ascii="Tahoma" w:hAnsi="Tahoma" w:cs="Tahoma"/>
        </w:rPr>
        <w:t>,</w:t>
      </w:r>
    </w:p>
    <w:p w14:paraId="0E0B7752" w14:textId="3C16E26B" w:rsidR="007F4110" w:rsidRPr="00232323" w:rsidRDefault="007F4110" w:rsidP="007F4110">
      <w:pPr>
        <w:keepLines/>
        <w:autoSpaceDE w:val="0"/>
        <w:ind w:right="195"/>
        <w:jc w:val="both"/>
        <w:rPr>
          <w:rFonts w:ascii="Tahoma" w:hAnsi="Tahoma" w:cs="Tahoma"/>
          <w:color w:val="000000"/>
        </w:rPr>
      </w:pPr>
      <w:r w:rsidRPr="00232323">
        <w:rPr>
          <w:rFonts w:ascii="Tahoma" w:hAnsi="Tahoma" w:cs="Tahoma"/>
          <w:color w:val="000000"/>
        </w:rPr>
        <w:t>2) protokoły ,atesty na prefabrykaty, materiały,</w:t>
      </w:r>
    </w:p>
    <w:p w14:paraId="68ED2F45" w14:textId="77777777" w:rsidR="007F4110" w:rsidRPr="00232323" w:rsidRDefault="007F4110" w:rsidP="007F4110">
      <w:pPr>
        <w:keepLines/>
        <w:tabs>
          <w:tab w:val="left" w:pos="435"/>
        </w:tabs>
        <w:autoSpaceDE w:val="0"/>
        <w:ind w:right="195"/>
        <w:jc w:val="both"/>
        <w:rPr>
          <w:rFonts w:ascii="Tahoma" w:hAnsi="Tahoma" w:cs="Tahoma"/>
          <w:color w:val="000000"/>
        </w:rPr>
      </w:pPr>
      <w:r w:rsidRPr="00232323">
        <w:rPr>
          <w:rFonts w:ascii="Tahoma" w:hAnsi="Tahoma" w:cs="Tahoma"/>
          <w:color w:val="000000"/>
        </w:rPr>
        <w:t>3) rozliczenia pełnej kwoty, którą Wykonawca uważa za należną mu w ramach umowy ze stosownym uzasadnieniem i zatwierdzeniem przez inspektora nadzoru,</w:t>
      </w:r>
    </w:p>
    <w:p w14:paraId="6E3B69E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Jeżeli Zamawiający uzna, że roboty zostały zakończone i nie będzie miał zastrzeżeń co do kompletności i prawidłowości dokumentacji powykonawczej, w porozumieniu   z Wykonawcą, wyznaczy datę odbioru końcowego robót.</w:t>
      </w:r>
    </w:p>
    <w:p w14:paraId="785A4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lastRenderedPageBreak/>
        <w:t>4. Jeżeli Zamawiający stwierdzi, że roboty nie zostały zakończone lub będzie miał zastrzeżenia co do kompletności i prawidłowości dokumentacji powykonawczej, w porozumieniu                         Wykonawcą wyznaczy termin ponownego złożenia przez Wykonawcę wniosku o dokonanie odbioru końcowego.</w:t>
      </w:r>
    </w:p>
    <w:p w14:paraId="3B0ADCA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Za datę zakończenia robót przyjmuje się datę powiadomienia Zamawiającego przez Wykonawcę o gotowości do odbioru końcowego,</w:t>
      </w:r>
      <w:r w:rsidR="007F4110" w:rsidRPr="00232323">
        <w:rPr>
          <w:rFonts w:ascii="Tahoma" w:hAnsi="Tahoma" w:cs="Tahoma"/>
          <w:color w:val="000000"/>
        </w:rPr>
        <w:t xml:space="preserve"> pod warunkiem że zostały </w:t>
      </w:r>
      <w:r w:rsidRPr="00232323">
        <w:rPr>
          <w:rFonts w:ascii="Tahoma" w:hAnsi="Tahoma" w:cs="Tahoma"/>
          <w:color w:val="000000"/>
        </w:rPr>
        <w:t xml:space="preserve">odebrane. </w:t>
      </w:r>
    </w:p>
    <w:p w14:paraId="2AC085E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dokona odbioru końcowego robót i sporządzi protokół z przyjęcia robót w terminie 14 dni kalendarzowych od spełnienia wymagań określonych w ust. 3 lub 4.</w:t>
      </w:r>
    </w:p>
    <w:p w14:paraId="36DCE8F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7. Zamawiający </w:t>
      </w:r>
      <w:r w:rsidR="00AF4451" w:rsidRPr="00232323">
        <w:rPr>
          <w:rFonts w:ascii="Tahoma" w:hAnsi="Tahoma" w:cs="Tahoma"/>
          <w:color w:val="000000"/>
        </w:rPr>
        <w:t xml:space="preserve">może </w:t>
      </w:r>
      <w:r w:rsidRPr="00232323">
        <w:rPr>
          <w:rFonts w:ascii="Tahoma" w:hAnsi="Tahoma" w:cs="Tahoma"/>
          <w:color w:val="000000"/>
        </w:rPr>
        <w:t>zwoła</w:t>
      </w:r>
      <w:r w:rsidR="00AF4451" w:rsidRPr="00232323">
        <w:rPr>
          <w:rFonts w:ascii="Tahoma" w:hAnsi="Tahoma" w:cs="Tahoma"/>
          <w:color w:val="000000"/>
        </w:rPr>
        <w:t>ć</w:t>
      </w:r>
      <w:r w:rsidRPr="00232323">
        <w:rPr>
          <w:rFonts w:ascii="Tahoma" w:hAnsi="Tahoma" w:cs="Tahoma"/>
          <w:color w:val="000000"/>
        </w:rPr>
        <w:t xml:space="preserve">, w trakcie trwania okresu </w:t>
      </w:r>
      <w:r w:rsidR="00F73C5A" w:rsidRPr="00232323">
        <w:rPr>
          <w:rFonts w:ascii="Tahoma" w:hAnsi="Tahoma" w:cs="Tahoma"/>
          <w:color w:val="000000"/>
        </w:rPr>
        <w:t>gwarancji</w:t>
      </w:r>
      <w:r w:rsidRPr="00232323">
        <w:rPr>
          <w:rFonts w:ascii="Tahoma" w:hAnsi="Tahoma" w:cs="Tahoma"/>
          <w:color w:val="000000"/>
        </w:rPr>
        <w:t>, komisję odbioru dla ustalenia warunków odbioru ostatecznego.</w:t>
      </w:r>
    </w:p>
    <w:p w14:paraId="53E16E7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8. Odbiór ostateczny polega na ocenie wykonanych robót, a w tym  związanych  z usunięciem wad zaistniały</w:t>
      </w:r>
      <w:r w:rsidR="00F73C5A" w:rsidRPr="00232323">
        <w:rPr>
          <w:rFonts w:ascii="Tahoma" w:hAnsi="Tahoma" w:cs="Tahoma"/>
          <w:color w:val="000000"/>
        </w:rPr>
        <w:t>ch w okresie gwarancji i gwarancji</w:t>
      </w:r>
      <w:r w:rsidRPr="00232323">
        <w:rPr>
          <w:rFonts w:ascii="Tahoma" w:hAnsi="Tahoma" w:cs="Tahoma"/>
          <w:color w:val="000000"/>
        </w:rPr>
        <w:t>.</w:t>
      </w:r>
    </w:p>
    <w:p w14:paraId="0A56DFC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9. Zamawiający jest zobowiązany do dokonania odbioru ostatecznego robót w ciągu 14 dni kalendarzowych od powiadomienia go przez Wykonawcę o usunięciu wad,  o których mowa w punkcie 10.</w:t>
      </w:r>
    </w:p>
    <w:p w14:paraId="41D3E9BA"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10. Jeżeli w toku czynności odbiorowych zostaną stwierdzone wady, to Zamawiającemu  przysługują następujące uprawnienia:</w:t>
      </w:r>
    </w:p>
    <w:p w14:paraId="79BA57E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jeżeli wady nadają się do usunięcia, może odmówić odbioru do czasu usunięcia wad;</w:t>
      </w:r>
    </w:p>
    <w:p w14:paraId="7CCA9F1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jeżeli wady nie nadają się do usunięcia to:</w:t>
      </w:r>
    </w:p>
    <w:p w14:paraId="044535E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a) jeżeli nie uniemożliwiają one użytkowania przedmiotu odbioru zgodnie </w:t>
      </w:r>
    </w:p>
    <w:p w14:paraId="6E31B9F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z przeznaczeniem, Zamawiający może obniżyć odpowiednio wynagrodzenie;</w:t>
      </w:r>
    </w:p>
    <w:p w14:paraId="04B7BA1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jeżeli wady uniemożliwiają użytkowanie zgodnie z przeznaczeniem, Zlecający może odstąpić od umowy lub żądać wykonania przedmiotu odbioru po raz drugi.</w:t>
      </w:r>
    </w:p>
    <w:p w14:paraId="176A759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11. Strony postanawiają, że z czynności odbioru będzie spisany protokół, zawierający wszelkie ustalenia dokonane w toku odbioru, jak też terminy wyznaczone na usunięcie stwierdzonych przy odbiorze wad. </w:t>
      </w:r>
    </w:p>
    <w:p w14:paraId="6A2E2A5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12. Wykonawca zobowiązany jest do zawiadomienia Zamawiającego o usunięciu wad oraz do zaproponowania terminu odbioru zakwestionowanych uprzednio robót jako wadliwych. Usunięcie wad powinno być stwierdzone protokolarnie.</w:t>
      </w:r>
    </w:p>
    <w:p w14:paraId="081C7CC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13. O wykryciu wady w okresie gwarancji i rękojmi Zamawiający obowiązany jest zawiadomić Wykonawcę na piśmie. Istnienie wady strony potwierdzą protokolarnie, uzgadniając sposób i termin usunięcia wady. </w:t>
      </w:r>
    </w:p>
    <w:p w14:paraId="47EB4784" w14:textId="77777777" w:rsidR="001D1774" w:rsidRPr="00232323" w:rsidRDefault="002E2744" w:rsidP="002E2744">
      <w:pPr>
        <w:keepLines/>
        <w:autoSpaceDE w:val="0"/>
        <w:ind w:right="195"/>
        <w:jc w:val="both"/>
        <w:rPr>
          <w:rFonts w:ascii="Tahoma" w:hAnsi="Tahoma" w:cs="Tahoma"/>
          <w:color w:val="000000"/>
        </w:rPr>
      </w:pPr>
      <w:r w:rsidRPr="00232323">
        <w:rPr>
          <w:rFonts w:ascii="Tahoma" w:hAnsi="Tahoma" w:cs="Tahoma"/>
          <w:color w:val="000000"/>
        </w:rPr>
        <w:t>14.</w:t>
      </w:r>
      <w:r w:rsidR="001D1774" w:rsidRPr="00232323">
        <w:rPr>
          <w:rFonts w:ascii="Tahoma" w:hAnsi="Tahoma" w:cs="Tahoma"/>
          <w:color w:val="000000"/>
        </w:rPr>
        <w:t>W przypadku nie usunięcia wad przez Wykonawcę w uzgodnionym terminie, wady usunie Zlecający, obciążając pełnymi kosztami ich usunięcia Wykonawcę.</w:t>
      </w:r>
    </w:p>
    <w:p w14:paraId="28236467" w14:textId="77777777" w:rsidR="00F6765D" w:rsidRPr="00232323" w:rsidRDefault="00F6765D" w:rsidP="00F6765D">
      <w:pPr>
        <w:keepLines/>
        <w:autoSpaceDE w:val="0"/>
        <w:ind w:right="195"/>
        <w:rPr>
          <w:rFonts w:ascii="Tahoma" w:hAnsi="Tahoma" w:cs="Tahoma"/>
          <w:b/>
          <w:color w:val="000000"/>
        </w:rPr>
      </w:pPr>
    </w:p>
    <w:p w14:paraId="70CF87E6" w14:textId="77777777" w:rsidR="009A5D3E" w:rsidRPr="00232323" w:rsidRDefault="00584BDB" w:rsidP="00F6765D">
      <w:pPr>
        <w:keepLines/>
        <w:autoSpaceDE w:val="0"/>
        <w:ind w:right="195"/>
        <w:jc w:val="center"/>
        <w:rPr>
          <w:rFonts w:ascii="Tahoma" w:hAnsi="Tahoma" w:cs="Tahoma"/>
          <w:b/>
          <w:color w:val="000000"/>
        </w:rPr>
      </w:pPr>
      <w:r w:rsidRPr="00232323">
        <w:rPr>
          <w:rFonts w:ascii="Tahoma" w:hAnsi="Tahoma" w:cs="Tahoma"/>
          <w:b/>
          <w:color w:val="000000"/>
        </w:rPr>
        <w:t>§ 10</w:t>
      </w:r>
      <w:r w:rsidR="009A5D3E" w:rsidRPr="00232323">
        <w:rPr>
          <w:rFonts w:ascii="Tahoma" w:hAnsi="Tahoma" w:cs="Tahoma"/>
          <w:b/>
          <w:color w:val="000000"/>
        </w:rPr>
        <w:t>. Gwarancja</w:t>
      </w:r>
    </w:p>
    <w:p w14:paraId="649D8381" w14:textId="77777777" w:rsidR="009A5D3E" w:rsidRPr="00232323" w:rsidRDefault="009A5D3E" w:rsidP="009A5D3E">
      <w:pPr>
        <w:keepLines/>
        <w:autoSpaceDE w:val="0"/>
        <w:spacing w:line="240" w:lineRule="atLeast"/>
        <w:ind w:right="195"/>
        <w:rPr>
          <w:rFonts w:ascii="Tahoma" w:hAnsi="Tahoma" w:cs="Tahoma"/>
          <w:b/>
          <w:color w:val="000000"/>
        </w:rPr>
      </w:pPr>
    </w:p>
    <w:p w14:paraId="09CADCEF" w14:textId="77777777" w:rsidR="001B4DA0" w:rsidRPr="00232323" w:rsidRDefault="00F73C5A" w:rsidP="001B4DA0">
      <w:pPr>
        <w:keepLines/>
        <w:tabs>
          <w:tab w:val="left" w:pos="20880"/>
        </w:tabs>
        <w:autoSpaceDE w:val="0"/>
        <w:spacing w:line="240" w:lineRule="atLeast"/>
        <w:ind w:right="195"/>
        <w:rPr>
          <w:rFonts w:ascii="Tahoma" w:hAnsi="Tahoma" w:cs="Tahoma"/>
          <w:color w:val="000000"/>
        </w:rPr>
      </w:pPr>
      <w:r w:rsidRPr="00232323">
        <w:rPr>
          <w:rFonts w:ascii="Tahoma" w:hAnsi="Tahoma" w:cs="Tahoma"/>
          <w:color w:val="000000"/>
        </w:rPr>
        <w:t>1</w:t>
      </w:r>
      <w:r w:rsidR="009A5D3E" w:rsidRPr="00232323">
        <w:rPr>
          <w:rFonts w:ascii="Tahoma" w:hAnsi="Tahoma" w:cs="Tahoma"/>
          <w:color w:val="000000"/>
        </w:rPr>
        <w:t xml:space="preserve">.Okres gwarancji ustala się na </w:t>
      </w:r>
      <w:r w:rsidR="001B4DA0" w:rsidRPr="00232323">
        <w:rPr>
          <w:rFonts w:ascii="Tahoma" w:hAnsi="Tahoma" w:cs="Tahoma"/>
          <w:color w:val="000000"/>
        </w:rPr>
        <w:t>………….</w:t>
      </w:r>
      <w:r w:rsidR="009A5D3E" w:rsidRPr="00232323">
        <w:rPr>
          <w:rFonts w:ascii="Tahoma" w:hAnsi="Tahoma" w:cs="Tahoma"/>
          <w:color w:val="000000"/>
        </w:rPr>
        <w:t xml:space="preserve"> miesięcy, liczonych od daty odbioru końcowego przedmiotu umowy.</w:t>
      </w:r>
    </w:p>
    <w:p w14:paraId="468A73F9" w14:textId="77777777" w:rsidR="00AA34D1" w:rsidRPr="00232323" w:rsidRDefault="001B4DA0"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color w:val="000000"/>
        </w:rPr>
        <w:t xml:space="preserve">2. </w:t>
      </w:r>
      <w:r w:rsidRPr="00232323">
        <w:rPr>
          <w:rFonts w:ascii="Tahoma" w:hAnsi="Tahoma" w:cs="Tahoma"/>
          <w:kern w:val="28"/>
        </w:rPr>
        <w:t xml:space="preserve">Jeżeli warunki gwarancji udzielonej przez producenta materiałów lub urządzeń użytych do wykonania przedmiotu niniejszej Umowy przewidują dłuższy okres gwarancji niż gwarancja udzielona przez Wykonawcę Zamawiającemu – strony obowiązuje okres gwarancji na wyżej wymienione materiały i urządzenia równy okresowi gwarancji udzielonej przez ich producenta, jeżeli jest dłuższy niż okres gwarancji udzielonej Zamawiającemu przez Wykonawcę. </w:t>
      </w:r>
    </w:p>
    <w:p w14:paraId="488FE54F" w14:textId="77777777" w:rsidR="001B4DA0" w:rsidRPr="00232323" w:rsidRDefault="00AA34D1"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kern w:val="28"/>
        </w:rPr>
        <w:t xml:space="preserve">3. </w:t>
      </w:r>
      <w:r w:rsidR="001B4DA0" w:rsidRPr="00232323">
        <w:rPr>
          <w:rFonts w:ascii="Tahoma" w:hAnsi="Tahoma" w:cs="Tahoma"/>
          <w:kern w:val="28"/>
        </w:rPr>
        <w:t xml:space="preserve">Jeżeli warunki gwarancji udzielonej przez producenta materiałów lub urządzeń użytych do wykonania przedmiotu niniejszej Umowy przewidują konieczność okresowych przeglądów Wykonawca zobowiązany będzie, na własny koszt, zapewnić przeprowadzenie takich przeglądów. W razie uchybienia temu obowiązkowi Zamawiający będzie uprawniony do przeprowadzenia przeglądów na koszt Wykonawcy. </w:t>
      </w:r>
    </w:p>
    <w:p w14:paraId="535CD6F9"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4</w:t>
      </w:r>
      <w:r w:rsidR="002E2744" w:rsidRPr="00232323">
        <w:rPr>
          <w:rFonts w:ascii="Tahoma" w:hAnsi="Tahoma" w:cs="Tahoma"/>
          <w:kern w:val="28"/>
        </w:rPr>
        <w:t>. W razie stwierdzenia w toku odbioru albo w okresie gwarancji wad przedmiotu umowy Zamawiający może żądać m.in. ich usunięcia przez Wykonawcę w wyznaczonym terminie. Usunięcie wad stwierdza się protokolarnie przy udziale przedstawicieli Zamawiającego i Wykonawcy.</w:t>
      </w:r>
    </w:p>
    <w:p w14:paraId="2BAFEF0B"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5</w:t>
      </w:r>
      <w:r w:rsidR="002E2744" w:rsidRPr="00232323">
        <w:rPr>
          <w:rFonts w:ascii="Tahoma" w:hAnsi="Tahoma" w:cs="Tahoma"/>
          <w:kern w:val="28"/>
        </w:rPr>
        <w:t>.W przypadku nieusunięcia wad przez Wykonawcę lub nieusunięcia ich w terminie wyznaczonym, Zamawiający może usunąć stwierdzone wady na koszt Wykonawcy zachowując jednocześnie wszelkie uprawnienia do naliczenia kar umownych i odszkodowań uzupełniających.</w:t>
      </w:r>
    </w:p>
    <w:p w14:paraId="177231A5" w14:textId="77777777" w:rsidR="002E2744" w:rsidRPr="00232323" w:rsidRDefault="002E2744" w:rsidP="002E2744">
      <w:pPr>
        <w:suppressAutoHyphens w:val="0"/>
        <w:spacing w:line="280" w:lineRule="exact"/>
        <w:jc w:val="both"/>
        <w:rPr>
          <w:rFonts w:ascii="Tahoma" w:hAnsi="Tahoma" w:cs="Tahoma"/>
          <w:kern w:val="28"/>
        </w:rPr>
      </w:pPr>
      <w:r w:rsidRPr="00232323">
        <w:rPr>
          <w:rFonts w:ascii="Tahoma" w:hAnsi="Tahoma" w:cs="Tahoma"/>
          <w:kern w:val="28"/>
        </w:rPr>
        <w:t>5. W razie stwierdzenia w toku odbioru albo w okresie gwarancji wad istotnych przedmiotu umowy Zamawiający może odstąpić od umowy po uprzednim wezwaniu Wykonawcy do usunięcia wad. Istotność wady zachodzi w razie niemożności używania albo znacznego ograniczenia możliwości używania całości lub części przedmiotu umowy zgodnie z jego przeznaczeniem.</w:t>
      </w:r>
      <w:r w:rsidRPr="00232323">
        <w:rPr>
          <w:rFonts w:ascii="Tahoma" w:hAnsi="Tahoma" w:cs="Tahoma"/>
          <w:kern w:val="28"/>
        </w:rPr>
        <w:tab/>
      </w:r>
    </w:p>
    <w:p w14:paraId="4D905755" w14:textId="77777777" w:rsidR="00F663E2" w:rsidRPr="00232323" w:rsidRDefault="00F663E2" w:rsidP="00F6765D">
      <w:pPr>
        <w:autoSpaceDE w:val="0"/>
        <w:ind w:right="195"/>
        <w:rPr>
          <w:rFonts w:ascii="Tahoma" w:hAnsi="Tahoma" w:cs="Tahoma"/>
          <w:b/>
          <w:color w:val="000000"/>
        </w:rPr>
      </w:pPr>
    </w:p>
    <w:p w14:paraId="35733FF5" w14:textId="77777777" w:rsidR="001D1774" w:rsidRPr="00232323" w:rsidRDefault="00584BDB" w:rsidP="001D1774">
      <w:pPr>
        <w:autoSpaceDE w:val="0"/>
        <w:ind w:right="195"/>
        <w:jc w:val="center"/>
        <w:rPr>
          <w:rFonts w:ascii="Tahoma" w:hAnsi="Tahoma" w:cs="Tahoma"/>
          <w:b/>
          <w:color w:val="000000"/>
        </w:rPr>
      </w:pPr>
      <w:r w:rsidRPr="00232323">
        <w:rPr>
          <w:rFonts w:ascii="Tahoma" w:hAnsi="Tahoma" w:cs="Tahoma"/>
          <w:b/>
          <w:color w:val="000000"/>
        </w:rPr>
        <w:t>§ 11</w:t>
      </w:r>
      <w:r w:rsidR="001D1774" w:rsidRPr="00232323">
        <w:rPr>
          <w:rFonts w:ascii="Tahoma" w:hAnsi="Tahoma" w:cs="Tahoma"/>
          <w:b/>
          <w:color w:val="000000"/>
        </w:rPr>
        <w:t>. Zmiany w umowie</w:t>
      </w:r>
    </w:p>
    <w:p w14:paraId="216958F2" w14:textId="77777777" w:rsidR="001D1774" w:rsidRPr="00232323" w:rsidRDefault="001D1774" w:rsidP="009D66A9">
      <w:pPr>
        <w:keepLines/>
        <w:autoSpaceDE w:val="0"/>
        <w:ind w:right="195"/>
        <w:rPr>
          <w:rFonts w:ascii="Tahoma" w:hAnsi="Tahoma" w:cs="Tahoma"/>
          <w:b/>
          <w:color w:val="000000"/>
        </w:rPr>
      </w:pPr>
    </w:p>
    <w:p w14:paraId="61860591" w14:textId="77777777" w:rsidR="001D1774" w:rsidRPr="00232323" w:rsidRDefault="001D1774" w:rsidP="00F6765D">
      <w:pPr>
        <w:pStyle w:val="Tekstpodstawowy"/>
        <w:rPr>
          <w:rFonts w:ascii="Tahoma" w:hAnsi="Tahoma" w:cs="Tahoma"/>
          <w:color w:val="000000"/>
        </w:rPr>
      </w:pPr>
      <w:r w:rsidRPr="00232323">
        <w:rPr>
          <w:rFonts w:ascii="Tahoma" w:hAnsi="Tahoma" w:cs="Tahoma"/>
        </w:rPr>
        <w:t>Wszelkie zmiany w umowie pod rygorem nieważności muszą być dokonane w formie pisemnej.</w:t>
      </w:r>
    </w:p>
    <w:p w14:paraId="6D907AB8" w14:textId="77777777" w:rsidR="00EE23A9" w:rsidRPr="00232323" w:rsidRDefault="00EE23A9" w:rsidP="00F21B3D">
      <w:pPr>
        <w:autoSpaceDE w:val="0"/>
        <w:ind w:right="195"/>
        <w:rPr>
          <w:rFonts w:ascii="Tahoma" w:hAnsi="Tahoma" w:cs="Tahoma"/>
          <w:b/>
          <w:color w:val="000000"/>
        </w:rPr>
      </w:pPr>
    </w:p>
    <w:p w14:paraId="5AC0C606" w14:textId="77777777" w:rsidR="001D1774" w:rsidRPr="00232323" w:rsidRDefault="00584BDB" w:rsidP="00F6765D">
      <w:pPr>
        <w:autoSpaceDE w:val="0"/>
        <w:ind w:right="195"/>
        <w:jc w:val="center"/>
        <w:rPr>
          <w:rFonts w:ascii="Tahoma" w:hAnsi="Tahoma" w:cs="Tahoma"/>
          <w:b/>
          <w:color w:val="000000"/>
        </w:rPr>
      </w:pPr>
      <w:r w:rsidRPr="00232323">
        <w:rPr>
          <w:rFonts w:ascii="Tahoma" w:hAnsi="Tahoma" w:cs="Tahoma"/>
          <w:b/>
          <w:color w:val="000000"/>
        </w:rPr>
        <w:t>§ 12</w:t>
      </w:r>
      <w:r w:rsidR="001D1774" w:rsidRPr="00232323">
        <w:rPr>
          <w:rFonts w:ascii="Tahoma" w:hAnsi="Tahoma" w:cs="Tahoma"/>
          <w:b/>
          <w:color w:val="000000"/>
        </w:rPr>
        <w:t>. Odstąpienie od umowy</w:t>
      </w:r>
    </w:p>
    <w:p w14:paraId="3079C4A6" w14:textId="77777777" w:rsidR="001D1774" w:rsidRPr="00232323" w:rsidRDefault="001D1774" w:rsidP="001D1774">
      <w:pPr>
        <w:keepLines/>
        <w:autoSpaceDE w:val="0"/>
        <w:ind w:right="195"/>
        <w:jc w:val="center"/>
        <w:rPr>
          <w:rFonts w:ascii="Tahoma" w:hAnsi="Tahoma" w:cs="Tahoma"/>
          <w:b/>
          <w:color w:val="000000"/>
        </w:rPr>
      </w:pPr>
    </w:p>
    <w:p w14:paraId="4A79E06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lastRenderedPageBreak/>
        <w:t>1. Zamawiającemu przysługuje prawo do odstąpienia od umowy gdy:</w:t>
      </w:r>
    </w:p>
    <w:p w14:paraId="40A3CAC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Wykonawca z nieuzasadnionych przyczyn nie rozpoczął robót od podpisania umowy pomimo wezwania wystosowanego przez Zamawiającego złożonego na piśmie;</w:t>
      </w:r>
    </w:p>
    <w:p w14:paraId="66A726E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 nieuzasadnionych przyczyn przerwał realizację prac i przerwa ta trwa dłużej niż 14 dni pomimo wezwania wystosowanego przez Zamawiającego złożonego na piśmie.</w:t>
      </w:r>
    </w:p>
    <w:p w14:paraId="358D753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Wykonawcy przysługuje prawo odstąpienia od umowy jeżeli Zamawiający:</w:t>
      </w:r>
    </w:p>
    <w:p w14:paraId="0ED6A9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nie wywiązuje się z obowiązku zapłaty faktur po upływie 14 dni kalendarzowych od terminu zapłaty, pomimo wezwania wystosowanego przez Wykonawcę złożonego na piśmie;</w:t>
      </w:r>
    </w:p>
    <w:p w14:paraId="5C2CC561" w14:textId="7B752362"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odmawia przez 14 dni kalendarzowych, bez wskazania uzasadnionej przyczyny, odbioru robót lub odmawia podpisania protok</w:t>
      </w:r>
      <w:r w:rsidR="00E5095E">
        <w:rPr>
          <w:rFonts w:ascii="Tahoma" w:hAnsi="Tahoma" w:cs="Tahoma"/>
          <w:color w:val="000000"/>
        </w:rPr>
        <w:t>o</w:t>
      </w:r>
      <w:r w:rsidRPr="00232323">
        <w:rPr>
          <w:rFonts w:ascii="Tahoma" w:hAnsi="Tahoma" w:cs="Tahoma"/>
          <w:color w:val="000000"/>
        </w:rPr>
        <w:t>łu odbioru, pomimo wezwania wystosowanego przez Wykonawcę złożonego na piśmie.</w:t>
      </w:r>
    </w:p>
    <w:p w14:paraId="3C9CFD9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Odstąpienie od umowy, o którym mowa w ust. 1 i 2, powinno nastąpić w formie pisemnej i powinno zawierać uzasadnienie pod rygorem nieważności takiego oświadczenia.</w:t>
      </w:r>
    </w:p>
    <w:p w14:paraId="6DB9848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odstąpienia od umowy:</w:t>
      </w:r>
    </w:p>
    <w:p w14:paraId="011D7CB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 terminie 7 dni Wykonawca przy udziale Zamawiającego sporządzi szczegółowy protokół inwentaryzacji robót w toku według stanu na dzień odstąpienia;</w:t>
      </w:r>
    </w:p>
    <w:p w14:paraId="634569B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zabezpieczy przerwanie roboty w zakresie obustronnie uzgodnionym na koszt strony, która odstąpiła od umowy;</w:t>
      </w:r>
    </w:p>
    <w:p w14:paraId="78F676E3" w14:textId="77777777" w:rsidR="00D04A2C" w:rsidRPr="00232323" w:rsidRDefault="00D04A2C" w:rsidP="001D1774">
      <w:pPr>
        <w:keepLines/>
        <w:autoSpaceDE w:val="0"/>
        <w:ind w:right="195"/>
        <w:jc w:val="both"/>
        <w:rPr>
          <w:rFonts w:ascii="Tahoma" w:hAnsi="Tahoma" w:cs="Tahoma"/>
          <w:color w:val="000000"/>
        </w:rPr>
      </w:pPr>
    </w:p>
    <w:p w14:paraId="223BD81B"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6CDE3E2D"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Wykonawca zgłosi, aby Zamawiający dokonał odbioru robót przerwanych oraz robót zabezpieczających w terminie 30 dni kalendarzowych;</w:t>
      </w:r>
    </w:p>
    <w:p w14:paraId="2504314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Wykonawca usunie z terenu budowy urządzenia zaplecza przez niego dostarczone lub wzniesione;</w:t>
      </w:r>
    </w:p>
    <w:p w14:paraId="2CE3E848" w14:textId="77777777" w:rsidR="004244DF" w:rsidRPr="00232323" w:rsidRDefault="004244DF" w:rsidP="001D1774">
      <w:pPr>
        <w:keepLines/>
        <w:autoSpaceDE w:val="0"/>
        <w:ind w:right="195"/>
        <w:jc w:val="both"/>
        <w:rPr>
          <w:rFonts w:ascii="Tahoma" w:hAnsi="Tahoma" w:cs="Tahoma"/>
          <w:color w:val="000000"/>
        </w:rPr>
      </w:pPr>
    </w:p>
    <w:p w14:paraId="3E52EA6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w razie odstąpienia od umowy z przyczyn, za które Wykonawca nie odpowiada, obowiązany jest do:</w:t>
      </w:r>
    </w:p>
    <w:p w14:paraId="0DF80A07" w14:textId="77777777" w:rsidR="001D1774" w:rsidRPr="00232323" w:rsidRDefault="001D1774" w:rsidP="001D1774">
      <w:pPr>
        <w:tabs>
          <w:tab w:val="left" w:pos="150"/>
          <w:tab w:val="left" w:pos="195"/>
          <w:tab w:val="left" w:pos="255"/>
        </w:tabs>
        <w:autoSpaceDE w:val="0"/>
        <w:ind w:left="-15" w:right="195" w:hanging="660"/>
        <w:jc w:val="both"/>
        <w:rPr>
          <w:rFonts w:ascii="Tahoma" w:hAnsi="Tahoma" w:cs="Tahoma"/>
          <w:color w:val="000000"/>
        </w:rPr>
      </w:pPr>
      <w:r w:rsidRPr="00232323">
        <w:rPr>
          <w:rFonts w:ascii="Tahoma" w:hAnsi="Tahoma" w:cs="Tahoma"/>
          <w:color w:val="000000"/>
        </w:rPr>
        <w:t xml:space="preserve">         a) dokonania odbioru robót przerwanych oraz przedstawionych do zapłaty wynagrodzenia za roboty, które zostały wykonane do dnia odstąpienia;</w:t>
      </w:r>
    </w:p>
    <w:p w14:paraId="7FA56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dokonania zapłaty wynagrodzenia za roboty, które zostały wykonane do dnia odstąpienia,</w:t>
      </w:r>
    </w:p>
    <w:p w14:paraId="08157B5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c) przejęcia od Wykonawcy pod swój dozór terenu budowy.</w:t>
      </w:r>
    </w:p>
    <w:p w14:paraId="3B28E835" w14:textId="77777777" w:rsidR="005A33B6" w:rsidRPr="00232323" w:rsidRDefault="005A33B6" w:rsidP="005A33B6">
      <w:pPr>
        <w:pStyle w:val="Default"/>
        <w:spacing w:line="276" w:lineRule="auto"/>
        <w:rPr>
          <w:rFonts w:ascii="Tahoma" w:hAnsi="Tahoma" w:cs="Tahoma"/>
          <w:sz w:val="20"/>
          <w:szCs w:val="20"/>
        </w:rPr>
      </w:pPr>
      <w:r w:rsidRPr="00232323">
        <w:rPr>
          <w:rFonts w:ascii="Tahoma" w:hAnsi="Tahoma" w:cs="Tahoma"/>
          <w:sz w:val="20"/>
          <w:szCs w:val="20"/>
        </w:rPr>
        <w:t xml:space="preserve">5. Zamawiającemu przysługuje prawo rozwiązania umowy bez zachowania okresu wypowiedzenia, w przypadku, gdy wszczęto postępowanie o ogłoszenie upadłości, postępowanie naprawcze lub w przypadku jej zasadniczej reorganizacji (np.: poprzez podział lub połączenie) oraz postawienia z jakiejkolwiek przyczyny Wykonawcy w stan likwidacji lub zostanie wydany nakaz zajęcia mienia albo rachunku bankowego Wykonawcy, czyniącym wątpliwym wykonanie zgodnie z jej postanowieniami </w:t>
      </w:r>
    </w:p>
    <w:p w14:paraId="3F145B24" w14:textId="406E72AE" w:rsidR="00834A06" w:rsidRPr="00F35320" w:rsidRDefault="005A33B6" w:rsidP="00F35320">
      <w:pPr>
        <w:keepLines/>
        <w:autoSpaceDE w:val="0"/>
        <w:spacing w:line="276" w:lineRule="auto"/>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Strona,</w:t>
      </w:r>
      <w:r w:rsidR="00450F56" w:rsidRPr="00232323">
        <w:rPr>
          <w:rFonts w:ascii="Tahoma" w:hAnsi="Tahoma" w:cs="Tahoma"/>
          <w:color w:val="000000"/>
        </w:rPr>
        <w:t xml:space="preserve"> po której leży</w:t>
      </w:r>
      <w:r w:rsidR="00D04A2C" w:rsidRPr="00232323">
        <w:rPr>
          <w:rFonts w:ascii="Tahoma" w:hAnsi="Tahoma" w:cs="Tahoma"/>
          <w:color w:val="000000"/>
        </w:rPr>
        <w:t xml:space="preserve"> przyczyna odstąpienia od umowy</w:t>
      </w:r>
      <w:r w:rsidR="001D1774" w:rsidRPr="00232323">
        <w:rPr>
          <w:rFonts w:ascii="Tahoma" w:hAnsi="Tahoma" w:cs="Tahoma"/>
          <w:color w:val="000000"/>
        </w:rPr>
        <w:t xml:space="preserve"> poniesie koszty wynikłe z odstąpienia od umowy. </w:t>
      </w:r>
    </w:p>
    <w:p w14:paraId="0AF9556A" w14:textId="77777777" w:rsidR="00834A06" w:rsidRPr="00232323" w:rsidRDefault="00834A06" w:rsidP="00834A06">
      <w:pPr>
        <w:pStyle w:val="Teksttreci0"/>
        <w:shd w:val="clear" w:color="auto" w:fill="auto"/>
        <w:jc w:val="center"/>
        <w:rPr>
          <w:rFonts w:ascii="Tahoma" w:hAnsi="Tahoma" w:cs="Tahoma"/>
        </w:rPr>
      </w:pPr>
      <w:r w:rsidRPr="00232323">
        <w:rPr>
          <w:rFonts w:ascii="Tahoma" w:hAnsi="Tahoma" w:cs="Tahoma"/>
          <w:b/>
          <w:bCs/>
        </w:rPr>
        <w:t>§ 13</w:t>
      </w:r>
    </w:p>
    <w:p w14:paraId="1A4E751D" w14:textId="77777777" w:rsidR="00834A06" w:rsidRPr="00232323" w:rsidRDefault="00834A06" w:rsidP="00834A06">
      <w:pPr>
        <w:pStyle w:val="Nagwek31"/>
        <w:keepNext/>
        <w:keepLines/>
        <w:shd w:val="clear" w:color="auto" w:fill="auto"/>
        <w:rPr>
          <w:rFonts w:ascii="Tahoma" w:hAnsi="Tahoma" w:cs="Tahoma"/>
        </w:rPr>
      </w:pPr>
      <w:bookmarkStart w:id="0" w:name="bookmark13"/>
      <w:bookmarkStart w:id="1" w:name="bookmark14"/>
      <w:bookmarkStart w:id="2" w:name="bookmark15"/>
      <w:r w:rsidRPr="00232323">
        <w:rPr>
          <w:rFonts w:ascii="Tahoma" w:hAnsi="Tahoma" w:cs="Tahoma"/>
        </w:rPr>
        <w:t>NADZÓR I KIEROWNICTWO ROBÓT</w:t>
      </w:r>
      <w:bookmarkEnd w:id="0"/>
      <w:bookmarkEnd w:id="1"/>
      <w:bookmarkEnd w:id="2"/>
    </w:p>
    <w:p w14:paraId="4D507A12" w14:textId="77777777" w:rsidR="00C92AAA" w:rsidRPr="00A42368"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Wykonawca zobowiązuje się wyznaczyć na stanowisko kierownika budowy osobę, która została wskazana w ofercie Wykonawcy.</w:t>
      </w:r>
    </w:p>
    <w:p w14:paraId="6C154380" w14:textId="70917845" w:rsidR="00A42368" w:rsidRPr="0005662D" w:rsidRDefault="00A42368"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Pr>
          <w:sz w:val="23"/>
          <w:szCs w:val="23"/>
        </w:rPr>
        <w:t>Projektantem w branży architektonicznej z ramienia Wykonawcy będzie:………</w:t>
      </w:r>
    </w:p>
    <w:p w14:paraId="2367F3F6"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 xml:space="preserve">Kierownikiem budowy z ramienia Wykonawcy będzie </w:t>
      </w:r>
      <w:r>
        <w:rPr>
          <w:color w:val="000000"/>
          <w:sz w:val="22"/>
          <w:szCs w:val="22"/>
        </w:rPr>
        <w:t>……………</w:t>
      </w:r>
      <w:r w:rsidRPr="0005662D">
        <w:rPr>
          <w:color w:val="000000"/>
          <w:sz w:val="22"/>
          <w:szCs w:val="22"/>
        </w:rPr>
        <w:t xml:space="preserve">. </w:t>
      </w:r>
    </w:p>
    <w:p w14:paraId="6606DBAA"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Kierownik budowy działa w imieniu i na rachunek Wykonawcy.</w:t>
      </w:r>
    </w:p>
    <w:p w14:paraId="3025E48C"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rPr>
          <w:b/>
          <w:color w:val="000000"/>
          <w:sz w:val="22"/>
          <w:szCs w:val="22"/>
        </w:rPr>
      </w:pPr>
      <w:r w:rsidRPr="0005662D">
        <w:rPr>
          <w:sz w:val="22"/>
          <w:szCs w:val="22"/>
        </w:rPr>
        <w:t xml:space="preserve">Zakres działania Kierownika budowy określają przepisy ustawy z dnia 7 lipca 1994 r. Prawo budowlane (Dz. U. z Dz.U. 2020 poz. 1333 </w:t>
      </w:r>
      <w:proofErr w:type="spellStart"/>
      <w:r w:rsidRPr="0005662D">
        <w:rPr>
          <w:sz w:val="22"/>
          <w:szCs w:val="22"/>
        </w:rPr>
        <w:t>t.j</w:t>
      </w:r>
      <w:proofErr w:type="spellEnd"/>
      <w:r w:rsidRPr="0005662D">
        <w:rPr>
          <w:sz w:val="22"/>
          <w:szCs w:val="22"/>
        </w:rPr>
        <w:t>.).</w:t>
      </w:r>
    </w:p>
    <w:p w14:paraId="38BD95E4"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5C2C2D29" w14:textId="77777777" w:rsidR="00C92AAA" w:rsidRPr="0005662D" w:rsidRDefault="00C92AAA" w:rsidP="00C92AAA">
      <w:pPr>
        <w:pStyle w:val="Tekstpodstawowy2"/>
        <w:numPr>
          <w:ilvl w:val="0"/>
          <w:numId w:val="26"/>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 xml:space="preserve">Zaakceptowana przez Zamawiającego zmiana osoby, o której mowa w ust. 5, winna być potwierdzona pisemnie i nie wymaga aneksu do niniejszej umowy.                                                                                                                                                                                                                                                                                                      </w:t>
      </w:r>
    </w:p>
    <w:p w14:paraId="25CD55DD" w14:textId="77777777" w:rsidR="00C92AAA" w:rsidRPr="0005662D" w:rsidRDefault="00C92AAA" w:rsidP="00C92AAA">
      <w:pPr>
        <w:pStyle w:val="Tekstpodstawowy2"/>
        <w:numPr>
          <w:ilvl w:val="0"/>
          <w:numId w:val="25"/>
        </w:numPr>
        <w:suppressAutoHyphens w:val="0"/>
        <w:spacing w:after="0" w:line="240" w:lineRule="auto"/>
        <w:ind w:left="284" w:hanging="284"/>
        <w:jc w:val="both"/>
        <w:rPr>
          <w:b/>
          <w:color w:val="000000"/>
          <w:sz w:val="22"/>
          <w:szCs w:val="22"/>
        </w:rPr>
      </w:pPr>
      <w:r w:rsidRPr="0005662D">
        <w:rPr>
          <w:color w:val="000000"/>
          <w:sz w:val="22"/>
          <w:szCs w:val="22"/>
        </w:rPr>
        <w:t>Ze strony Zamawiającego obowiązki Inspektora nadzoru inwestorskiego wykonywać będzie</w:t>
      </w:r>
      <w:r>
        <w:rPr>
          <w:color w:val="000000"/>
          <w:sz w:val="22"/>
          <w:szCs w:val="22"/>
        </w:rPr>
        <w:t>…………….</w:t>
      </w:r>
      <w:r w:rsidRPr="0005662D">
        <w:rPr>
          <w:color w:val="000000"/>
          <w:sz w:val="22"/>
          <w:szCs w:val="22"/>
        </w:rPr>
        <w:t xml:space="preserve">. </w:t>
      </w:r>
    </w:p>
    <w:p w14:paraId="5163BC33" w14:textId="77777777" w:rsidR="00C92AAA" w:rsidRPr="0005662D" w:rsidRDefault="00C92AAA" w:rsidP="00C92AAA">
      <w:pPr>
        <w:pStyle w:val="Tekstpodstawowy2"/>
        <w:numPr>
          <w:ilvl w:val="0"/>
          <w:numId w:val="25"/>
        </w:numPr>
        <w:suppressAutoHyphens w:val="0"/>
        <w:spacing w:after="0" w:line="240" w:lineRule="auto"/>
        <w:ind w:left="284" w:hanging="284"/>
        <w:jc w:val="both"/>
        <w:rPr>
          <w:b/>
          <w:color w:val="000000"/>
          <w:sz w:val="22"/>
          <w:szCs w:val="22"/>
        </w:rPr>
      </w:pPr>
      <w:r w:rsidRPr="0005662D">
        <w:rPr>
          <w:color w:val="000000"/>
          <w:sz w:val="22"/>
          <w:szCs w:val="22"/>
        </w:rPr>
        <w:t>Inspektor Nadzoru Inwestorskiego jest upoważniony przez Zamawiającego m.in. do kontrolowania rozliczeń robót.</w:t>
      </w:r>
    </w:p>
    <w:p w14:paraId="7A37E437" w14:textId="77777777" w:rsidR="00C92AAA" w:rsidRPr="0005662D" w:rsidRDefault="00C92AAA" w:rsidP="00C92AAA">
      <w:pPr>
        <w:pStyle w:val="Tekstpodstawowy2"/>
        <w:numPr>
          <w:ilvl w:val="0"/>
          <w:numId w:val="25"/>
        </w:numPr>
        <w:suppressAutoHyphens w:val="0"/>
        <w:spacing w:after="0" w:line="240" w:lineRule="auto"/>
        <w:ind w:left="284" w:hanging="284"/>
        <w:jc w:val="both"/>
        <w:rPr>
          <w:b/>
          <w:color w:val="000000"/>
          <w:sz w:val="22"/>
          <w:szCs w:val="22"/>
        </w:rPr>
      </w:pPr>
      <w:r w:rsidRPr="0005662D">
        <w:rPr>
          <w:color w:val="000000"/>
          <w:sz w:val="22"/>
          <w:szCs w:val="22"/>
        </w:rPr>
        <w:t>Zakres działania Inspektora Nadzoru Inwestorskiego określają przepisy ustawy z dnia 7 lipca 1994 r. Prawo budowlane (</w:t>
      </w:r>
      <w:r w:rsidRPr="0005662D">
        <w:rPr>
          <w:sz w:val="22"/>
          <w:szCs w:val="22"/>
        </w:rPr>
        <w:t xml:space="preserve">Dz.U. 2020 poz. 1333 </w:t>
      </w:r>
      <w:proofErr w:type="spellStart"/>
      <w:r w:rsidRPr="0005662D">
        <w:rPr>
          <w:sz w:val="22"/>
          <w:szCs w:val="22"/>
        </w:rPr>
        <w:t>t.j</w:t>
      </w:r>
      <w:proofErr w:type="spellEnd"/>
      <w:r w:rsidRPr="0005662D">
        <w:rPr>
          <w:sz w:val="22"/>
          <w:szCs w:val="22"/>
        </w:rPr>
        <w:t>.)</w:t>
      </w:r>
    </w:p>
    <w:p w14:paraId="1D1278D2" w14:textId="77777777" w:rsidR="00C92AAA" w:rsidRDefault="00C92AAA" w:rsidP="00C92AAA">
      <w:pPr>
        <w:keepLines/>
        <w:autoSpaceDE w:val="0"/>
        <w:ind w:right="195"/>
        <w:rPr>
          <w:rFonts w:ascii="Tahoma" w:hAnsi="Tahoma" w:cs="Tahoma"/>
          <w:b/>
          <w:color w:val="000000"/>
        </w:rPr>
      </w:pPr>
    </w:p>
    <w:p w14:paraId="7B48658E" w14:textId="3E174081" w:rsidR="001D1774" w:rsidRPr="00232323" w:rsidRDefault="00584BDB" w:rsidP="009D66A9">
      <w:pPr>
        <w:keepLines/>
        <w:autoSpaceDE w:val="0"/>
        <w:ind w:right="195"/>
        <w:jc w:val="center"/>
        <w:rPr>
          <w:rFonts w:ascii="Tahoma" w:hAnsi="Tahoma" w:cs="Tahoma"/>
          <w:b/>
          <w:color w:val="000000"/>
        </w:rPr>
      </w:pPr>
      <w:r w:rsidRPr="00232323">
        <w:rPr>
          <w:rFonts w:ascii="Tahoma" w:hAnsi="Tahoma" w:cs="Tahoma"/>
          <w:b/>
          <w:color w:val="000000"/>
        </w:rPr>
        <w:lastRenderedPageBreak/>
        <w:t xml:space="preserve">§ </w:t>
      </w:r>
      <w:r w:rsidR="00834A06" w:rsidRPr="00232323">
        <w:rPr>
          <w:rFonts w:ascii="Tahoma" w:hAnsi="Tahoma" w:cs="Tahoma"/>
          <w:b/>
          <w:color w:val="000000"/>
        </w:rPr>
        <w:t>14</w:t>
      </w:r>
      <w:r w:rsidR="001D1774" w:rsidRPr="00232323">
        <w:rPr>
          <w:rFonts w:ascii="Tahoma" w:hAnsi="Tahoma" w:cs="Tahoma"/>
          <w:b/>
          <w:color w:val="000000"/>
        </w:rPr>
        <w:t>. Postanowienia końcowe</w:t>
      </w:r>
    </w:p>
    <w:p w14:paraId="236CF7E4" w14:textId="77777777" w:rsidR="009D66A9" w:rsidRPr="00232323" w:rsidRDefault="009D66A9" w:rsidP="00A73804">
      <w:pPr>
        <w:keepLines/>
        <w:autoSpaceDE w:val="0"/>
        <w:ind w:right="195"/>
        <w:rPr>
          <w:rFonts w:ascii="Tahoma" w:hAnsi="Tahoma" w:cs="Tahoma"/>
          <w:b/>
          <w:color w:val="000000"/>
        </w:rPr>
      </w:pPr>
    </w:p>
    <w:p w14:paraId="266EB0A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Strony ustalają, że w sprawach nieuregulowanych w niniejszej umowie będą miały zastosowanie przepisy ustawy Prawo zamówień publicznych oraz kodeksu cywilnego.</w:t>
      </w:r>
    </w:p>
    <w:p w14:paraId="7F7CEEA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Strony umowy zobowiązują się do niezwłocznego powiadomienia o każdej zmianie adresu lub numeru telefonu.</w:t>
      </w:r>
    </w:p>
    <w:p w14:paraId="76DC8F0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 przypadku nie zrealizowania zobowiązania wskazanego w ust. 2, pisma dostarczone pod adres wskazany w niniejszej umowie uważa się za doręczone.</w:t>
      </w:r>
    </w:p>
    <w:p w14:paraId="0666E977"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zaistnienia sporu strony zobowiązują się przekazać sprawy do sądu miejscowo właściwego dla Z</w:t>
      </w:r>
      <w:r w:rsidR="002E2744" w:rsidRPr="00232323">
        <w:rPr>
          <w:rFonts w:ascii="Tahoma" w:hAnsi="Tahoma" w:cs="Tahoma"/>
          <w:color w:val="000000"/>
        </w:rPr>
        <w:t>amawiającego</w:t>
      </w:r>
      <w:r w:rsidRPr="00232323">
        <w:rPr>
          <w:rFonts w:ascii="Tahoma" w:hAnsi="Tahoma" w:cs="Tahoma"/>
          <w:color w:val="000000"/>
        </w:rPr>
        <w:t>.</w:t>
      </w:r>
    </w:p>
    <w:p w14:paraId="35173473" w14:textId="77777777" w:rsidR="001D1774" w:rsidRPr="00232323" w:rsidRDefault="00834A06" w:rsidP="001D1774">
      <w:pPr>
        <w:keepLines/>
        <w:autoSpaceDE w:val="0"/>
        <w:ind w:right="195"/>
        <w:jc w:val="both"/>
        <w:rPr>
          <w:rFonts w:ascii="Tahoma" w:hAnsi="Tahoma" w:cs="Tahoma"/>
          <w:color w:val="000000"/>
        </w:rPr>
      </w:pPr>
      <w:r w:rsidRPr="00232323">
        <w:rPr>
          <w:rFonts w:ascii="Tahoma" w:hAnsi="Tahoma" w:cs="Tahoma"/>
          <w:color w:val="000000"/>
        </w:rPr>
        <w:t>5.Umowę sporządzono w 4</w:t>
      </w:r>
      <w:r w:rsidR="001D1774" w:rsidRPr="00232323">
        <w:rPr>
          <w:rFonts w:ascii="Tahoma" w:hAnsi="Tahoma" w:cs="Tahoma"/>
          <w:color w:val="000000"/>
        </w:rPr>
        <w:t xml:space="preserve"> egzemplarzac</w:t>
      </w:r>
      <w:r w:rsidRPr="00232323">
        <w:rPr>
          <w:rFonts w:ascii="Tahoma" w:hAnsi="Tahoma" w:cs="Tahoma"/>
          <w:color w:val="000000"/>
        </w:rPr>
        <w:t>h; 3</w:t>
      </w:r>
      <w:r w:rsidR="00A1016A" w:rsidRPr="00232323">
        <w:rPr>
          <w:rFonts w:ascii="Tahoma" w:hAnsi="Tahoma" w:cs="Tahoma"/>
          <w:color w:val="000000"/>
        </w:rPr>
        <w:t xml:space="preserve"> egzemplarze dla Zamawiającego </w:t>
      </w:r>
      <w:r w:rsidR="001D1774" w:rsidRPr="00232323">
        <w:rPr>
          <w:rFonts w:ascii="Tahoma" w:hAnsi="Tahoma" w:cs="Tahoma"/>
          <w:color w:val="000000"/>
        </w:rPr>
        <w:t xml:space="preserve"> jeden egzemplarz dla Wykonawcy.</w:t>
      </w:r>
    </w:p>
    <w:p w14:paraId="295029AE" w14:textId="77777777" w:rsidR="003E74AA" w:rsidRPr="00232323" w:rsidRDefault="003E74AA" w:rsidP="001D1774">
      <w:pPr>
        <w:keepLines/>
        <w:autoSpaceDE w:val="0"/>
        <w:ind w:right="195"/>
        <w:jc w:val="both"/>
        <w:rPr>
          <w:rFonts w:ascii="Tahoma" w:hAnsi="Tahoma" w:cs="Tahoma"/>
          <w:color w:val="000000"/>
        </w:rPr>
      </w:pPr>
    </w:p>
    <w:p w14:paraId="035BB728" w14:textId="77777777" w:rsidR="001D1774" w:rsidRPr="00232323" w:rsidRDefault="001D1774" w:rsidP="001D1774">
      <w:pPr>
        <w:keepLines/>
        <w:autoSpaceDE w:val="0"/>
        <w:ind w:right="195"/>
        <w:jc w:val="both"/>
        <w:rPr>
          <w:rFonts w:ascii="Tahoma" w:hAnsi="Tahoma" w:cs="Tahoma"/>
          <w:b/>
          <w:color w:val="000000"/>
        </w:rPr>
      </w:pPr>
      <w:r w:rsidRPr="00232323">
        <w:rPr>
          <w:rFonts w:ascii="Tahoma" w:hAnsi="Tahoma" w:cs="Tahoma"/>
          <w:b/>
          <w:color w:val="000000"/>
        </w:rPr>
        <w:t xml:space="preserve">Zamawiający </w:t>
      </w:r>
      <w:r w:rsidRPr="00232323">
        <w:rPr>
          <w:rFonts w:ascii="Tahoma" w:hAnsi="Tahoma" w:cs="Tahoma"/>
          <w:b/>
          <w:color w:val="000000"/>
        </w:rPr>
        <w:tab/>
      </w:r>
      <w:r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834A06" w:rsidRPr="00232323">
        <w:rPr>
          <w:rFonts w:ascii="Tahoma" w:hAnsi="Tahoma" w:cs="Tahoma"/>
          <w:b/>
          <w:color w:val="000000"/>
        </w:rPr>
        <w:t xml:space="preserve">                               </w:t>
      </w:r>
      <w:r w:rsidRPr="00232323">
        <w:rPr>
          <w:rFonts w:ascii="Tahoma" w:hAnsi="Tahoma" w:cs="Tahoma"/>
          <w:b/>
          <w:color w:val="000000"/>
        </w:rPr>
        <w:t>Wykonawca</w:t>
      </w:r>
    </w:p>
    <w:p w14:paraId="708E1CD2" w14:textId="77777777" w:rsidR="001D1774" w:rsidRPr="00232323" w:rsidRDefault="001D1774" w:rsidP="001D1774">
      <w:pPr>
        <w:keepLines/>
        <w:autoSpaceDE w:val="0"/>
        <w:ind w:right="195"/>
        <w:jc w:val="both"/>
        <w:rPr>
          <w:rFonts w:ascii="Tahoma" w:hAnsi="Tahoma" w:cs="Tahoma"/>
          <w:color w:val="000000"/>
        </w:rPr>
      </w:pPr>
    </w:p>
    <w:p w14:paraId="16F49356" w14:textId="77777777" w:rsidR="001D1774" w:rsidRPr="00232323" w:rsidRDefault="001D1774" w:rsidP="001D1774">
      <w:pPr>
        <w:rPr>
          <w:rFonts w:ascii="Tahoma" w:hAnsi="Tahoma" w:cs="Tahoma"/>
        </w:rPr>
      </w:pPr>
    </w:p>
    <w:p w14:paraId="3FC50536" w14:textId="77777777" w:rsidR="00A1016A" w:rsidRPr="00232323" w:rsidRDefault="00A1016A" w:rsidP="001D1774">
      <w:pPr>
        <w:rPr>
          <w:rFonts w:ascii="Tahoma" w:hAnsi="Tahoma" w:cs="Tahoma"/>
        </w:rPr>
      </w:pPr>
    </w:p>
    <w:p w14:paraId="0465C096" w14:textId="77777777" w:rsidR="00426528" w:rsidRPr="00232323" w:rsidRDefault="00426528" w:rsidP="001D1774">
      <w:pPr>
        <w:rPr>
          <w:rFonts w:ascii="Tahoma" w:hAnsi="Tahoma" w:cs="Tahoma"/>
        </w:rPr>
      </w:pPr>
    </w:p>
    <w:p w14:paraId="4E99F769" w14:textId="77777777" w:rsidR="00426528" w:rsidRPr="00232323" w:rsidRDefault="00426528" w:rsidP="001D1774">
      <w:pPr>
        <w:rPr>
          <w:rFonts w:ascii="Tahoma" w:hAnsi="Tahoma" w:cs="Tahoma"/>
        </w:rPr>
      </w:pPr>
    </w:p>
    <w:p w14:paraId="03B54479" w14:textId="77777777" w:rsidR="00426528" w:rsidRPr="00232323" w:rsidRDefault="00426528" w:rsidP="001D1774">
      <w:pPr>
        <w:rPr>
          <w:rFonts w:ascii="Tahoma" w:hAnsi="Tahoma" w:cs="Tahoma"/>
        </w:rPr>
      </w:pPr>
    </w:p>
    <w:p w14:paraId="5C109AD1" w14:textId="77777777" w:rsidR="004D2C89" w:rsidRPr="00232323" w:rsidRDefault="004D2C89" w:rsidP="001D1774">
      <w:pPr>
        <w:rPr>
          <w:rFonts w:ascii="Tahoma" w:hAnsi="Tahoma" w:cs="Tahoma"/>
        </w:rPr>
      </w:pPr>
    </w:p>
    <w:p w14:paraId="04101AFF" w14:textId="77777777" w:rsidR="004D2C89" w:rsidRPr="00232323" w:rsidRDefault="004D2C89" w:rsidP="001D1774">
      <w:pPr>
        <w:rPr>
          <w:rFonts w:ascii="Tahoma" w:hAnsi="Tahoma" w:cs="Tahoma"/>
        </w:rPr>
      </w:pPr>
    </w:p>
    <w:p w14:paraId="78E85EA8" w14:textId="77777777" w:rsidR="004D2C89" w:rsidRPr="00232323" w:rsidRDefault="004D2C89" w:rsidP="001D1774">
      <w:pPr>
        <w:rPr>
          <w:rFonts w:ascii="Tahoma" w:hAnsi="Tahoma" w:cs="Tahoma"/>
        </w:rPr>
      </w:pPr>
    </w:p>
    <w:p w14:paraId="058451D0" w14:textId="77777777" w:rsidR="003E74AA" w:rsidRPr="00232323" w:rsidRDefault="003E74AA" w:rsidP="001D1774">
      <w:pPr>
        <w:rPr>
          <w:rFonts w:ascii="Tahoma" w:hAnsi="Tahoma" w:cs="Tahoma"/>
        </w:rPr>
      </w:pPr>
    </w:p>
    <w:p w14:paraId="404358ED" w14:textId="77777777" w:rsidR="003E74AA" w:rsidRPr="00232323" w:rsidRDefault="003E74AA" w:rsidP="001D1774">
      <w:pPr>
        <w:rPr>
          <w:rFonts w:ascii="Tahoma" w:hAnsi="Tahoma" w:cs="Tahoma"/>
        </w:rPr>
      </w:pPr>
    </w:p>
    <w:p w14:paraId="72B7570F" w14:textId="77777777" w:rsidR="003E74AA" w:rsidRPr="00232323" w:rsidRDefault="003E74AA" w:rsidP="001D1774">
      <w:pPr>
        <w:rPr>
          <w:rFonts w:ascii="Tahoma" w:hAnsi="Tahoma" w:cs="Tahoma"/>
        </w:rPr>
      </w:pPr>
    </w:p>
    <w:p w14:paraId="7E93C7EA" w14:textId="77777777" w:rsidR="003E74AA" w:rsidRPr="00232323" w:rsidRDefault="003E74AA" w:rsidP="001D1774">
      <w:pPr>
        <w:rPr>
          <w:rFonts w:ascii="Tahoma" w:hAnsi="Tahoma" w:cs="Tahoma"/>
        </w:rPr>
      </w:pPr>
    </w:p>
    <w:p w14:paraId="06696AC0" w14:textId="77777777" w:rsidR="00E96971" w:rsidRPr="00232323" w:rsidRDefault="00E96971" w:rsidP="001D1774">
      <w:pPr>
        <w:rPr>
          <w:rFonts w:ascii="Tahoma" w:hAnsi="Tahoma" w:cs="Tahoma"/>
        </w:rPr>
      </w:pPr>
    </w:p>
    <w:sectPr w:rsidR="00E96971" w:rsidRPr="00232323" w:rsidSect="00EE6E7D">
      <w:headerReference w:type="default" r:id="rId8"/>
      <w:footnotePr>
        <w:pos w:val="beneathText"/>
      </w:footnotePr>
      <w:pgSz w:w="11905" w:h="16837"/>
      <w:pgMar w:top="0" w:right="1021" w:bottom="284" w:left="1304" w:header="60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D7A76" w14:textId="77777777" w:rsidR="00633AB2" w:rsidRDefault="00633AB2">
      <w:r>
        <w:separator/>
      </w:r>
    </w:p>
  </w:endnote>
  <w:endnote w:type="continuationSeparator" w:id="0">
    <w:p w14:paraId="4DE9D6B2" w14:textId="77777777" w:rsidR="00633AB2" w:rsidRDefault="0063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54F09" w14:textId="77777777" w:rsidR="00633AB2" w:rsidRDefault="00633AB2">
      <w:r>
        <w:separator/>
      </w:r>
    </w:p>
  </w:footnote>
  <w:footnote w:type="continuationSeparator" w:id="0">
    <w:p w14:paraId="43FFE4AB" w14:textId="77777777" w:rsidR="00633AB2" w:rsidRDefault="0063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DD3A" w14:textId="77777777" w:rsidR="004D2C89" w:rsidRDefault="004D2C89" w:rsidP="004E7ACE"/>
  <w:p w14:paraId="23EAD449" w14:textId="77777777" w:rsidR="004D2C89" w:rsidRDefault="004D2C89" w:rsidP="009D66A9">
    <w:pPr>
      <w:pStyle w:val="Nagwek"/>
      <w:tabs>
        <w:tab w:val="clear" w:pos="4536"/>
        <w:tab w:val="clear" w:pos="9072"/>
        <w:tab w:val="left" w:pos="36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9"/>
    <w:multiLevelType w:val="multilevel"/>
    <w:tmpl w:val="00000009"/>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230904"/>
    <w:multiLevelType w:val="hybridMultilevel"/>
    <w:tmpl w:val="82A8D142"/>
    <w:lvl w:ilvl="0" w:tplc="D1F434D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120D79"/>
    <w:multiLevelType w:val="hybridMultilevel"/>
    <w:tmpl w:val="DF86BD30"/>
    <w:lvl w:ilvl="0" w:tplc="A580BACA">
      <w:start w:val="1"/>
      <w:numFmt w:val="decimal"/>
      <w:lvlText w:val="%1."/>
      <w:lvlJc w:val="left"/>
      <w:pPr>
        <w:tabs>
          <w:tab w:val="num" w:pos="360"/>
        </w:tabs>
        <w:ind w:left="360" w:hanging="360"/>
      </w:pPr>
      <w:rPr>
        <w:rFonts w:ascii="Garamond" w:eastAsia="SimSun" w:hAnsi="Garamond" w:cs="Mangal"/>
      </w:rPr>
    </w:lvl>
    <w:lvl w:ilvl="1" w:tplc="76C6EF16">
      <w:start w:val="1"/>
      <w:numFmt w:val="lowerLetter"/>
      <w:lvlText w:val="%2)"/>
      <w:lvlJc w:val="left"/>
      <w:pPr>
        <w:tabs>
          <w:tab w:val="num" w:pos="1080"/>
        </w:tabs>
        <w:ind w:left="1080" w:hanging="360"/>
      </w:pPr>
      <w:rPr>
        <w:b w:val="0"/>
      </w:rPr>
    </w:lvl>
    <w:lvl w:ilvl="2" w:tplc="5652124A">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5383BD1"/>
    <w:multiLevelType w:val="hybridMultilevel"/>
    <w:tmpl w:val="622E1C90"/>
    <w:lvl w:ilvl="0" w:tplc="43581666">
      <w:start w:val="1"/>
      <w:numFmt w:val="decimal"/>
      <w:lvlText w:val="%1."/>
      <w:lvlJc w:val="left"/>
      <w:pPr>
        <w:tabs>
          <w:tab w:val="num" w:pos="283"/>
        </w:tabs>
        <w:ind w:left="283" w:hanging="283"/>
      </w:pPr>
      <w:rPr>
        <w:rFonts w:ascii="Times New Roman" w:eastAsia="Times New Roman" w:hAnsi="Times New Roman" w:cs="Times New Roman"/>
        <w:b w:val="0"/>
        <w:i w:val="0"/>
        <w:strike w:val="0"/>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C9A683E"/>
    <w:multiLevelType w:val="hybridMultilevel"/>
    <w:tmpl w:val="DD3AA9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9B542BC"/>
    <w:multiLevelType w:val="hybridMultilevel"/>
    <w:tmpl w:val="D030631E"/>
    <w:lvl w:ilvl="0" w:tplc="ABFEC24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DAF548D"/>
    <w:multiLevelType w:val="hybridMultilevel"/>
    <w:tmpl w:val="A92EE644"/>
    <w:lvl w:ilvl="0" w:tplc="306C130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6C130A">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C70A7"/>
    <w:multiLevelType w:val="singleLevel"/>
    <w:tmpl w:val="30EAD278"/>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3BA73469"/>
    <w:multiLevelType w:val="hybridMultilevel"/>
    <w:tmpl w:val="EF9E12B8"/>
    <w:lvl w:ilvl="0" w:tplc="04150011">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FD275A"/>
    <w:multiLevelType w:val="hybridMultilevel"/>
    <w:tmpl w:val="6B0AF56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90B675C"/>
    <w:multiLevelType w:val="multilevel"/>
    <w:tmpl w:val="3926D09A"/>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F861A7F"/>
    <w:multiLevelType w:val="hybridMultilevel"/>
    <w:tmpl w:val="9F1EC7B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9025D4"/>
    <w:multiLevelType w:val="hybridMultilevel"/>
    <w:tmpl w:val="F64EAE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DB7767D"/>
    <w:multiLevelType w:val="hybridMultilevel"/>
    <w:tmpl w:val="E242B0C8"/>
    <w:lvl w:ilvl="0" w:tplc="18CA471E">
      <w:start w:val="1"/>
      <w:numFmt w:val="decimal"/>
      <w:lvlText w:val="%1)"/>
      <w:lvlJc w:val="left"/>
      <w:pPr>
        <w:tabs>
          <w:tab w:val="num" w:pos="700"/>
        </w:tabs>
        <w:ind w:left="700" w:hanging="360"/>
      </w:pPr>
      <w:rPr>
        <w:b w:val="0"/>
      </w:rPr>
    </w:lvl>
    <w:lvl w:ilvl="1" w:tplc="674EB2CC">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BDD4CBA"/>
    <w:multiLevelType w:val="hybridMultilevel"/>
    <w:tmpl w:val="F47A980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2562C2"/>
    <w:multiLevelType w:val="multilevel"/>
    <w:tmpl w:val="F62EE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945A0C"/>
    <w:multiLevelType w:val="hybridMultilevel"/>
    <w:tmpl w:val="C75003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0406487">
    <w:abstractNumId w:val="0"/>
  </w:num>
  <w:num w:numId="2" w16cid:durableId="1097336642">
    <w:abstractNumId w:val="1"/>
  </w:num>
  <w:num w:numId="3" w16cid:durableId="1333216909">
    <w:abstractNumId w:val="2"/>
  </w:num>
  <w:num w:numId="4" w16cid:durableId="881357222">
    <w:abstractNumId w:val="3"/>
  </w:num>
  <w:num w:numId="5" w16cid:durableId="1928492437">
    <w:abstractNumId w:val="22"/>
  </w:num>
  <w:num w:numId="6" w16cid:durableId="337930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064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6222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72606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76898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61145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9889617">
    <w:abstractNumId w:val="1"/>
    <w:lvlOverride w:ilvl="0">
      <w:startOverride w:val="1"/>
    </w:lvlOverride>
  </w:num>
  <w:num w:numId="13" w16cid:durableId="476727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5388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1210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442883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306475">
    <w:abstractNumId w:val="12"/>
  </w:num>
  <w:num w:numId="18" w16cid:durableId="496771355">
    <w:abstractNumId w:val="17"/>
  </w:num>
  <w:num w:numId="19" w16cid:durableId="669794463">
    <w:abstractNumId w:val="13"/>
  </w:num>
  <w:num w:numId="20" w16cid:durableId="188226812">
    <w:abstractNumId w:val="15"/>
  </w:num>
  <w:num w:numId="21" w16cid:durableId="153768379">
    <w:abstractNumId w:val="18"/>
  </w:num>
  <w:num w:numId="22" w16cid:durableId="1414738852">
    <w:abstractNumId w:val="11"/>
  </w:num>
  <w:num w:numId="23" w16cid:durableId="964655329">
    <w:abstractNumId w:val="14"/>
  </w:num>
  <w:num w:numId="24" w16cid:durableId="975447461">
    <w:abstractNumId w:val="24"/>
  </w:num>
  <w:num w:numId="25" w16cid:durableId="177355336">
    <w:abstractNumId w:val="8"/>
  </w:num>
  <w:num w:numId="26" w16cid:durableId="1961108589">
    <w:abstractNumId w:val="20"/>
  </w:num>
  <w:num w:numId="27" w16cid:durableId="1358771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439057">
    <w:abstractNumId w:val="9"/>
  </w:num>
  <w:num w:numId="29" w16cid:durableId="8265523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FD4C9D"/>
    <w:rsid w:val="00003173"/>
    <w:rsid w:val="00007AFF"/>
    <w:rsid w:val="0001229C"/>
    <w:rsid w:val="000168DF"/>
    <w:rsid w:val="00021310"/>
    <w:rsid w:val="00035FC1"/>
    <w:rsid w:val="000371F6"/>
    <w:rsid w:val="000566C0"/>
    <w:rsid w:val="00080813"/>
    <w:rsid w:val="000847B7"/>
    <w:rsid w:val="00087A25"/>
    <w:rsid w:val="00093781"/>
    <w:rsid w:val="00094D9C"/>
    <w:rsid w:val="000978DD"/>
    <w:rsid w:val="000A5462"/>
    <w:rsid w:val="000B03DD"/>
    <w:rsid w:val="000B34FB"/>
    <w:rsid w:val="000D4736"/>
    <w:rsid w:val="000D6AA2"/>
    <w:rsid w:val="000F38A1"/>
    <w:rsid w:val="0010773F"/>
    <w:rsid w:val="00122893"/>
    <w:rsid w:val="0012485B"/>
    <w:rsid w:val="00124CFE"/>
    <w:rsid w:val="00133134"/>
    <w:rsid w:val="001458A1"/>
    <w:rsid w:val="00151AB7"/>
    <w:rsid w:val="001563E6"/>
    <w:rsid w:val="0019105F"/>
    <w:rsid w:val="001A24D4"/>
    <w:rsid w:val="001B0150"/>
    <w:rsid w:val="001B4864"/>
    <w:rsid w:val="001B4DA0"/>
    <w:rsid w:val="001B4DBA"/>
    <w:rsid w:val="001B7723"/>
    <w:rsid w:val="001C7CE8"/>
    <w:rsid w:val="001D1774"/>
    <w:rsid w:val="001D3FB0"/>
    <w:rsid w:val="001D6B7C"/>
    <w:rsid w:val="001E591B"/>
    <w:rsid w:val="001F0B39"/>
    <w:rsid w:val="001F74FB"/>
    <w:rsid w:val="00213A99"/>
    <w:rsid w:val="00216C57"/>
    <w:rsid w:val="002170E9"/>
    <w:rsid w:val="00222585"/>
    <w:rsid w:val="00224294"/>
    <w:rsid w:val="002260EC"/>
    <w:rsid w:val="00232323"/>
    <w:rsid w:val="00232C44"/>
    <w:rsid w:val="00237068"/>
    <w:rsid w:val="00242196"/>
    <w:rsid w:val="00246CC0"/>
    <w:rsid w:val="002801B2"/>
    <w:rsid w:val="002835D2"/>
    <w:rsid w:val="00290A0A"/>
    <w:rsid w:val="002A6814"/>
    <w:rsid w:val="002A7B13"/>
    <w:rsid w:val="002B3030"/>
    <w:rsid w:val="002B31BE"/>
    <w:rsid w:val="002B6B80"/>
    <w:rsid w:val="002C4DBE"/>
    <w:rsid w:val="002E2744"/>
    <w:rsid w:val="002E2936"/>
    <w:rsid w:val="002E3089"/>
    <w:rsid w:val="002F122D"/>
    <w:rsid w:val="003142A1"/>
    <w:rsid w:val="00316B64"/>
    <w:rsid w:val="003251AD"/>
    <w:rsid w:val="00326189"/>
    <w:rsid w:val="00327388"/>
    <w:rsid w:val="00332934"/>
    <w:rsid w:val="00346838"/>
    <w:rsid w:val="00352CB9"/>
    <w:rsid w:val="003533F5"/>
    <w:rsid w:val="00360A42"/>
    <w:rsid w:val="00372A10"/>
    <w:rsid w:val="00385B2C"/>
    <w:rsid w:val="003960B9"/>
    <w:rsid w:val="003A48C9"/>
    <w:rsid w:val="003A69B2"/>
    <w:rsid w:val="003B254D"/>
    <w:rsid w:val="003C154B"/>
    <w:rsid w:val="003C3C5E"/>
    <w:rsid w:val="003C56AC"/>
    <w:rsid w:val="003D17ED"/>
    <w:rsid w:val="003D7BDC"/>
    <w:rsid w:val="003E74AA"/>
    <w:rsid w:val="003F75FC"/>
    <w:rsid w:val="00410E46"/>
    <w:rsid w:val="004118CC"/>
    <w:rsid w:val="00411CBE"/>
    <w:rsid w:val="004244DF"/>
    <w:rsid w:val="00425CD4"/>
    <w:rsid w:val="00426528"/>
    <w:rsid w:val="004438B9"/>
    <w:rsid w:val="00445131"/>
    <w:rsid w:val="00445775"/>
    <w:rsid w:val="00450F56"/>
    <w:rsid w:val="00451E68"/>
    <w:rsid w:val="00453417"/>
    <w:rsid w:val="00465359"/>
    <w:rsid w:val="00490FEB"/>
    <w:rsid w:val="004A2882"/>
    <w:rsid w:val="004A2ACF"/>
    <w:rsid w:val="004A4927"/>
    <w:rsid w:val="004A4958"/>
    <w:rsid w:val="004C6C0B"/>
    <w:rsid w:val="004D2C89"/>
    <w:rsid w:val="004D30DA"/>
    <w:rsid w:val="004E715E"/>
    <w:rsid w:val="004E7ACE"/>
    <w:rsid w:val="004F7A6A"/>
    <w:rsid w:val="00503764"/>
    <w:rsid w:val="0051130C"/>
    <w:rsid w:val="00513312"/>
    <w:rsid w:val="00513CB3"/>
    <w:rsid w:val="00532039"/>
    <w:rsid w:val="00532809"/>
    <w:rsid w:val="0053583C"/>
    <w:rsid w:val="00535944"/>
    <w:rsid w:val="0054303E"/>
    <w:rsid w:val="005457AC"/>
    <w:rsid w:val="005515B5"/>
    <w:rsid w:val="00556C2E"/>
    <w:rsid w:val="0056476B"/>
    <w:rsid w:val="00567C86"/>
    <w:rsid w:val="00572E04"/>
    <w:rsid w:val="005810D4"/>
    <w:rsid w:val="005837A2"/>
    <w:rsid w:val="00584BDB"/>
    <w:rsid w:val="00586221"/>
    <w:rsid w:val="005863FC"/>
    <w:rsid w:val="005944C9"/>
    <w:rsid w:val="005962B7"/>
    <w:rsid w:val="005A33B6"/>
    <w:rsid w:val="005A7B5C"/>
    <w:rsid w:val="005B786A"/>
    <w:rsid w:val="005C0E71"/>
    <w:rsid w:val="005C4C77"/>
    <w:rsid w:val="005E038E"/>
    <w:rsid w:val="005E4BFD"/>
    <w:rsid w:val="005F0920"/>
    <w:rsid w:val="00612CB7"/>
    <w:rsid w:val="00613B99"/>
    <w:rsid w:val="00613D98"/>
    <w:rsid w:val="00616894"/>
    <w:rsid w:val="006219C7"/>
    <w:rsid w:val="00633AB2"/>
    <w:rsid w:val="00646073"/>
    <w:rsid w:val="00675278"/>
    <w:rsid w:val="00690E72"/>
    <w:rsid w:val="00692E5F"/>
    <w:rsid w:val="006A7FD3"/>
    <w:rsid w:val="006B51EE"/>
    <w:rsid w:val="006E3A1F"/>
    <w:rsid w:val="006E67E3"/>
    <w:rsid w:val="006F4B8A"/>
    <w:rsid w:val="007044EA"/>
    <w:rsid w:val="00713786"/>
    <w:rsid w:val="0074781C"/>
    <w:rsid w:val="00750CCB"/>
    <w:rsid w:val="00751232"/>
    <w:rsid w:val="007557EF"/>
    <w:rsid w:val="0075734E"/>
    <w:rsid w:val="00757D26"/>
    <w:rsid w:val="00770073"/>
    <w:rsid w:val="0077450E"/>
    <w:rsid w:val="0079434A"/>
    <w:rsid w:val="007A4142"/>
    <w:rsid w:val="007A5E8A"/>
    <w:rsid w:val="007B24C9"/>
    <w:rsid w:val="007C1494"/>
    <w:rsid w:val="007C156B"/>
    <w:rsid w:val="007C60C9"/>
    <w:rsid w:val="007D0252"/>
    <w:rsid w:val="007E39B7"/>
    <w:rsid w:val="007F27C9"/>
    <w:rsid w:val="007F386F"/>
    <w:rsid w:val="007F4110"/>
    <w:rsid w:val="00813724"/>
    <w:rsid w:val="00826F4D"/>
    <w:rsid w:val="00834977"/>
    <w:rsid w:val="00834A06"/>
    <w:rsid w:val="008437E9"/>
    <w:rsid w:val="008523EE"/>
    <w:rsid w:val="00856BE0"/>
    <w:rsid w:val="00860A93"/>
    <w:rsid w:val="008976CA"/>
    <w:rsid w:val="008A1B63"/>
    <w:rsid w:val="008A52B0"/>
    <w:rsid w:val="008B6F08"/>
    <w:rsid w:val="008D1D96"/>
    <w:rsid w:val="008D2D82"/>
    <w:rsid w:val="008E319C"/>
    <w:rsid w:val="008E50C8"/>
    <w:rsid w:val="008F2C60"/>
    <w:rsid w:val="008F38C6"/>
    <w:rsid w:val="009046A4"/>
    <w:rsid w:val="0090658B"/>
    <w:rsid w:val="009101DA"/>
    <w:rsid w:val="00920BF1"/>
    <w:rsid w:val="00924172"/>
    <w:rsid w:val="00932406"/>
    <w:rsid w:val="00932B72"/>
    <w:rsid w:val="00937058"/>
    <w:rsid w:val="0094424A"/>
    <w:rsid w:val="00946EE7"/>
    <w:rsid w:val="00952175"/>
    <w:rsid w:val="00964A25"/>
    <w:rsid w:val="009775E7"/>
    <w:rsid w:val="009857EC"/>
    <w:rsid w:val="009A5D3E"/>
    <w:rsid w:val="009A5EBF"/>
    <w:rsid w:val="009B44B3"/>
    <w:rsid w:val="009B67E4"/>
    <w:rsid w:val="009C5B78"/>
    <w:rsid w:val="009C68A0"/>
    <w:rsid w:val="009D66A9"/>
    <w:rsid w:val="009E24B4"/>
    <w:rsid w:val="00A01BFE"/>
    <w:rsid w:val="00A02149"/>
    <w:rsid w:val="00A1016A"/>
    <w:rsid w:val="00A107DB"/>
    <w:rsid w:val="00A10C7F"/>
    <w:rsid w:val="00A11535"/>
    <w:rsid w:val="00A15773"/>
    <w:rsid w:val="00A15B86"/>
    <w:rsid w:val="00A2682E"/>
    <w:rsid w:val="00A40647"/>
    <w:rsid w:val="00A42368"/>
    <w:rsid w:val="00A52F66"/>
    <w:rsid w:val="00A6284F"/>
    <w:rsid w:val="00A6371A"/>
    <w:rsid w:val="00A73804"/>
    <w:rsid w:val="00A73E28"/>
    <w:rsid w:val="00A760DE"/>
    <w:rsid w:val="00A821B7"/>
    <w:rsid w:val="00A8557D"/>
    <w:rsid w:val="00AA3393"/>
    <w:rsid w:val="00AA34D1"/>
    <w:rsid w:val="00AA4C7B"/>
    <w:rsid w:val="00AB60D9"/>
    <w:rsid w:val="00AC00BD"/>
    <w:rsid w:val="00AC03C4"/>
    <w:rsid w:val="00AC4950"/>
    <w:rsid w:val="00AC5170"/>
    <w:rsid w:val="00AC51B3"/>
    <w:rsid w:val="00AE436D"/>
    <w:rsid w:val="00AF1EC8"/>
    <w:rsid w:val="00AF3517"/>
    <w:rsid w:val="00AF4451"/>
    <w:rsid w:val="00B024C9"/>
    <w:rsid w:val="00B05EBC"/>
    <w:rsid w:val="00B07177"/>
    <w:rsid w:val="00B17CA2"/>
    <w:rsid w:val="00B27088"/>
    <w:rsid w:val="00B31C3F"/>
    <w:rsid w:val="00B36A14"/>
    <w:rsid w:val="00B402D2"/>
    <w:rsid w:val="00B43A1E"/>
    <w:rsid w:val="00B45F73"/>
    <w:rsid w:val="00B4680E"/>
    <w:rsid w:val="00B502F2"/>
    <w:rsid w:val="00B622D3"/>
    <w:rsid w:val="00B637AC"/>
    <w:rsid w:val="00B64966"/>
    <w:rsid w:val="00B653B2"/>
    <w:rsid w:val="00B72978"/>
    <w:rsid w:val="00B80FBE"/>
    <w:rsid w:val="00B84375"/>
    <w:rsid w:val="00B90C4B"/>
    <w:rsid w:val="00B93BFF"/>
    <w:rsid w:val="00B93CA2"/>
    <w:rsid w:val="00BA4852"/>
    <w:rsid w:val="00BA5E9A"/>
    <w:rsid w:val="00BB1F88"/>
    <w:rsid w:val="00BD3ABE"/>
    <w:rsid w:val="00BD5B2E"/>
    <w:rsid w:val="00BE3A65"/>
    <w:rsid w:val="00BE482C"/>
    <w:rsid w:val="00BF0E4E"/>
    <w:rsid w:val="00BF5597"/>
    <w:rsid w:val="00C00464"/>
    <w:rsid w:val="00C1213B"/>
    <w:rsid w:val="00C15A97"/>
    <w:rsid w:val="00C16791"/>
    <w:rsid w:val="00C320DC"/>
    <w:rsid w:val="00C37C3E"/>
    <w:rsid w:val="00C802C9"/>
    <w:rsid w:val="00C803D4"/>
    <w:rsid w:val="00C84E41"/>
    <w:rsid w:val="00C86546"/>
    <w:rsid w:val="00C86F11"/>
    <w:rsid w:val="00C92AAA"/>
    <w:rsid w:val="00C94B35"/>
    <w:rsid w:val="00C97F3F"/>
    <w:rsid w:val="00CA4508"/>
    <w:rsid w:val="00CC0CA5"/>
    <w:rsid w:val="00CC49EB"/>
    <w:rsid w:val="00CD26A7"/>
    <w:rsid w:val="00CE340E"/>
    <w:rsid w:val="00CF4DF4"/>
    <w:rsid w:val="00D04A2C"/>
    <w:rsid w:val="00D06E91"/>
    <w:rsid w:val="00D11D24"/>
    <w:rsid w:val="00D277B0"/>
    <w:rsid w:val="00D3188F"/>
    <w:rsid w:val="00D35059"/>
    <w:rsid w:val="00D51A24"/>
    <w:rsid w:val="00D53F7D"/>
    <w:rsid w:val="00D57616"/>
    <w:rsid w:val="00D65B26"/>
    <w:rsid w:val="00D67F2E"/>
    <w:rsid w:val="00D73BD8"/>
    <w:rsid w:val="00D76495"/>
    <w:rsid w:val="00D849FF"/>
    <w:rsid w:val="00D917D6"/>
    <w:rsid w:val="00D91AA3"/>
    <w:rsid w:val="00DA79A5"/>
    <w:rsid w:val="00DB03C7"/>
    <w:rsid w:val="00DB0FA8"/>
    <w:rsid w:val="00DB3281"/>
    <w:rsid w:val="00DC67A7"/>
    <w:rsid w:val="00DC6F01"/>
    <w:rsid w:val="00DE4FE3"/>
    <w:rsid w:val="00DE7B85"/>
    <w:rsid w:val="00DF2A0A"/>
    <w:rsid w:val="00DF7088"/>
    <w:rsid w:val="00E140C6"/>
    <w:rsid w:val="00E176FD"/>
    <w:rsid w:val="00E204BF"/>
    <w:rsid w:val="00E21C36"/>
    <w:rsid w:val="00E3188C"/>
    <w:rsid w:val="00E31CC0"/>
    <w:rsid w:val="00E3397A"/>
    <w:rsid w:val="00E34E5B"/>
    <w:rsid w:val="00E44AD3"/>
    <w:rsid w:val="00E45AA3"/>
    <w:rsid w:val="00E45BEB"/>
    <w:rsid w:val="00E47CF3"/>
    <w:rsid w:val="00E5095E"/>
    <w:rsid w:val="00E5365D"/>
    <w:rsid w:val="00E56143"/>
    <w:rsid w:val="00E6099F"/>
    <w:rsid w:val="00E63497"/>
    <w:rsid w:val="00E641FD"/>
    <w:rsid w:val="00E70453"/>
    <w:rsid w:val="00E70C13"/>
    <w:rsid w:val="00E7192D"/>
    <w:rsid w:val="00E75747"/>
    <w:rsid w:val="00E76428"/>
    <w:rsid w:val="00E801C1"/>
    <w:rsid w:val="00E8179E"/>
    <w:rsid w:val="00E84D4C"/>
    <w:rsid w:val="00E96515"/>
    <w:rsid w:val="00E96971"/>
    <w:rsid w:val="00E96BE0"/>
    <w:rsid w:val="00EB72A5"/>
    <w:rsid w:val="00EC0B41"/>
    <w:rsid w:val="00EC2698"/>
    <w:rsid w:val="00EC3777"/>
    <w:rsid w:val="00EE23A9"/>
    <w:rsid w:val="00EE4244"/>
    <w:rsid w:val="00EE5D37"/>
    <w:rsid w:val="00EE6E7D"/>
    <w:rsid w:val="00F00A85"/>
    <w:rsid w:val="00F01873"/>
    <w:rsid w:val="00F21B3D"/>
    <w:rsid w:val="00F25B85"/>
    <w:rsid w:val="00F2679B"/>
    <w:rsid w:val="00F35320"/>
    <w:rsid w:val="00F43B8D"/>
    <w:rsid w:val="00F52D47"/>
    <w:rsid w:val="00F54B00"/>
    <w:rsid w:val="00F60993"/>
    <w:rsid w:val="00F663E2"/>
    <w:rsid w:val="00F6765D"/>
    <w:rsid w:val="00F71DDA"/>
    <w:rsid w:val="00F73C5A"/>
    <w:rsid w:val="00F833A8"/>
    <w:rsid w:val="00FA6440"/>
    <w:rsid w:val="00FD2250"/>
    <w:rsid w:val="00FD2D3E"/>
    <w:rsid w:val="00FD4C9D"/>
    <w:rsid w:val="00FF26A6"/>
    <w:rsid w:val="00FF41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5AC4"/>
  <w15:docId w15:val="{DDDAE42A-7FA7-4BC3-81FC-570A3BD2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0E9"/>
    <w:pPr>
      <w:suppressAutoHyphens/>
    </w:pPr>
    <w:rPr>
      <w:lang w:eastAsia="ar-SA"/>
    </w:rPr>
  </w:style>
  <w:style w:type="paragraph" w:styleId="Nagwek1">
    <w:name w:val="heading 1"/>
    <w:basedOn w:val="Normalny"/>
    <w:next w:val="Normalny"/>
    <w:qFormat/>
    <w:rsid w:val="002170E9"/>
    <w:pPr>
      <w:keepNext/>
      <w:numPr>
        <w:numId w:val="1"/>
      </w:numPr>
      <w:tabs>
        <w:tab w:val="left" w:pos="851"/>
        <w:tab w:val="left" w:pos="1560"/>
        <w:tab w:val="left" w:pos="2127"/>
      </w:tabs>
      <w:spacing w:before="120"/>
      <w:outlineLvl w:val="0"/>
    </w:pPr>
    <w:rPr>
      <w:b/>
    </w:rPr>
  </w:style>
  <w:style w:type="paragraph" w:styleId="Nagwek2">
    <w:name w:val="heading 2"/>
    <w:basedOn w:val="Normalny"/>
    <w:next w:val="Normalny"/>
    <w:qFormat/>
    <w:rsid w:val="002170E9"/>
    <w:pPr>
      <w:keepNext/>
      <w:numPr>
        <w:ilvl w:val="1"/>
        <w:numId w:val="1"/>
      </w:numPr>
      <w:tabs>
        <w:tab w:val="center" w:leader="dot" w:pos="4536"/>
        <w:tab w:val="right" w:leader="dot" w:pos="9072"/>
      </w:tabs>
      <w:ind w:right="-1021"/>
      <w:outlineLvl w:val="1"/>
    </w:pPr>
    <w:rPr>
      <w:color w:val="000000"/>
      <w:sz w:val="24"/>
    </w:rPr>
  </w:style>
  <w:style w:type="paragraph" w:styleId="Nagwek3">
    <w:name w:val="heading 3"/>
    <w:basedOn w:val="Normalny"/>
    <w:next w:val="Normalny"/>
    <w:qFormat/>
    <w:rsid w:val="002170E9"/>
    <w:pPr>
      <w:keepNext/>
      <w:numPr>
        <w:ilvl w:val="2"/>
        <w:numId w:val="1"/>
      </w:numPr>
      <w:spacing w:line="360" w:lineRule="auto"/>
      <w:ind w:left="4248" w:right="510"/>
      <w:outlineLvl w:val="2"/>
    </w:pPr>
    <w:rPr>
      <w:b/>
      <w:sz w:val="24"/>
    </w:rPr>
  </w:style>
  <w:style w:type="paragraph" w:styleId="Nagwek4">
    <w:name w:val="heading 4"/>
    <w:basedOn w:val="Normalny"/>
    <w:next w:val="Normalny"/>
    <w:qFormat/>
    <w:rsid w:val="002170E9"/>
    <w:pPr>
      <w:keepNext/>
      <w:numPr>
        <w:ilvl w:val="3"/>
        <w:numId w:val="1"/>
      </w:numPr>
      <w:spacing w:before="240"/>
      <w:ind w:left="3969" w:right="284"/>
      <w:outlineLvl w:val="3"/>
    </w:pPr>
    <w:rPr>
      <w:b/>
      <w:sz w:val="24"/>
    </w:rPr>
  </w:style>
  <w:style w:type="paragraph" w:styleId="Nagwek5">
    <w:name w:val="heading 5"/>
    <w:basedOn w:val="Normalny"/>
    <w:next w:val="Normalny"/>
    <w:qFormat/>
    <w:rsid w:val="002170E9"/>
    <w:pPr>
      <w:keepNext/>
      <w:numPr>
        <w:ilvl w:val="4"/>
        <w:numId w:val="1"/>
      </w:numPr>
      <w:spacing w:after="120"/>
      <w:ind w:right="-108"/>
      <w:outlineLvl w:val="4"/>
    </w:pPr>
    <w:rPr>
      <w:b/>
      <w:color w:val="000000"/>
    </w:rPr>
  </w:style>
  <w:style w:type="paragraph" w:styleId="Nagwek6">
    <w:name w:val="heading 6"/>
    <w:basedOn w:val="Normalny"/>
    <w:next w:val="Normalny"/>
    <w:qFormat/>
    <w:rsid w:val="002170E9"/>
    <w:pPr>
      <w:keepNext/>
      <w:numPr>
        <w:ilvl w:val="5"/>
        <w:numId w:val="1"/>
      </w:numPr>
      <w:tabs>
        <w:tab w:val="center" w:leader="dot" w:pos="4536"/>
        <w:tab w:val="right" w:leader="dot" w:pos="9072"/>
      </w:tabs>
      <w:ind w:right="-1021"/>
      <w:jc w:val="center"/>
      <w:outlineLvl w:val="5"/>
    </w:pPr>
    <w:rPr>
      <w:sz w:val="28"/>
    </w:rPr>
  </w:style>
  <w:style w:type="paragraph" w:styleId="Nagwek7">
    <w:name w:val="heading 7"/>
    <w:basedOn w:val="Normalny"/>
    <w:next w:val="Normalny"/>
    <w:qFormat/>
    <w:rsid w:val="002170E9"/>
    <w:pPr>
      <w:keepNext/>
      <w:numPr>
        <w:ilvl w:val="6"/>
        <w:numId w:val="1"/>
      </w:numPr>
      <w:tabs>
        <w:tab w:val="center" w:leader="dot" w:pos="4536"/>
        <w:tab w:val="right" w:leader="dot" w:pos="9072"/>
      </w:tabs>
      <w:ind w:right="-1021"/>
      <w:jc w:val="center"/>
      <w:outlineLvl w:val="6"/>
    </w:pPr>
    <w:rPr>
      <w:color w:val="000000"/>
      <w:sz w:val="28"/>
    </w:rPr>
  </w:style>
  <w:style w:type="paragraph" w:styleId="Nagwek8">
    <w:name w:val="heading 8"/>
    <w:basedOn w:val="Normalny"/>
    <w:next w:val="Normalny"/>
    <w:qFormat/>
    <w:rsid w:val="002170E9"/>
    <w:pPr>
      <w:keepNext/>
      <w:numPr>
        <w:ilvl w:val="7"/>
        <w:numId w:val="1"/>
      </w:numPr>
      <w:jc w:val="center"/>
      <w:outlineLvl w:val="7"/>
    </w:pPr>
    <w:rPr>
      <w:sz w:val="28"/>
    </w:rPr>
  </w:style>
  <w:style w:type="paragraph" w:styleId="Nagwek9">
    <w:name w:val="heading 9"/>
    <w:basedOn w:val="Normalny"/>
    <w:next w:val="Normalny"/>
    <w:qFormat/>
    <w:rsid w:val="002170E9"/>
    <w:pPr>
      <w:keepNext/>
      <w:numPr>
        <w:ilvl w:val="8"/>
        <w:numId w:val="1"/>
      </w:numPr>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170E9"/>
  </w:style>
  <w:style w:type="character" w:customStyle="1" w:styleId="WW-Absatz-Standardschriftart">
    <w:name w:val="WW-Absatz-Standardschriftart"/>
    <w:rsid w:val="002170E9"/>
  </w:style>
  <w:style w:type="character" w:customStyle="1" w:styleId="WW-Absatz-Standardschriftart1">
    <w:name w:val="WW-Absatz-Standardschriftart1"/>
    <w:rsid w:val="002170E9"/>
  </w:style>
  <w:style w:type="character" w:customStyle="1" w:styleId="WW8Num5z0">
    <w:name w:val="WW8Num5z0"/>
    <w:rsid w:val="002170E9"/>
    <w:rPr>
      <w:rFonts w:ascii="Symbol" w:hAnsi="Symbol"/>
    </w:rPr>
  </w:style>
  <w:style w:type="character" w:customStyle="1" w:styleId="WW8Num6z0">
    <w:name w:val="WW8Num6z0"/>
    <w:rsid w:val="002170E9"/>
    <w:rPr>
      <w:rFonts w:ascii="Symbol" w:hAnsi="Symbol"/>
    </w:rPr>
  </w:style>
  <w:style w:type="character" w:customStyle="1" w:styleId="WW8Num7z0">
    <w:name w:val="WW8Num7z0"/>
    <w:rsid w:val="002170E9"/>
    <w:rPr>
      <w:rFonts w:ascii="Symbol" w:hAnsi="Symbol"/>
    </w:rPr>
  </w:style>
  <w:style w:type="character" w:customStyle="1" w:styleId="WW8Num8z0">
    <w:name w:val="WW8Num8z0"/>
    <w:rsid w:val="002170E9"/>
    <w:rPr>
      <w:rFonts w:ascii="Symbol" w:hAnsi="Symbol"/>
    </w:rPr>
  </w:style>
  <w:style w:type="character" w:customStyle="1" w:styleId="WW8Num10z0">
    <w:name w:val="WW8Num10z0"/>
    <w:rsid w:val="002170E9"/>
    <w:rPr>
      <w:rFonts w:ascii="Symbol" w:hAnsi="Symbol"/>
    </w:rPr>
  </w:style>
  <w:style w:type="character" w:customStyle="1" w:styleId="WW8Num14z0">
    <w:name w:val="WW8Num14z0"/>
    <w:rsid w:val="002170E9"/>
    <w:rPr>
      <w:b/>
      <w:i w:val="0"/>
    </w:rPr>
  </w:style>
  <w:style w:type="character" w:customStyle="1" w:styleId="WW8Num18z0">
    <w:name w:val="WW8Num18z0"/>
    <w:rsid w:val="002170E9"/>
    <w:rPr>
      <w:b/>
      <w:i w:val="0"/>
    </w:rPr>
  </w:style>
  <w:style w:type="character" w:customStyle="1" w:styleId="WW8Num24z0">
    <w:name w:val="WW8Num24z0"/>
    <w:rsid w:val="002170E9"/>
    <w:rPr>
      <w:b/>
      <w:i w:val="0"/>
    </w:rPr>
  </w:style>
  <w:style w:type="character" w:customStyle="1" w:styleId="WW8Num27z0">
    <w:name w:val="WW8Num27z0"/>
    <w:rsid w:val="002170E9"/>
    <w:rPr>
      <w:b/>
      <w:i w:val="0"/>
    </w:rPr>
  </w:style>
  <w:style w:type="character" w:customStyle="1" w:styleId="WW8Num29z0">
    <w:name w:val="WW8Num29z0"/>
    <w:rsid w:val="002170E9"/>
    <w:rPr>
      <w:b/>
      <w:i w:val="0"/>
    </w:rPr>
  </w:style>
  <w:style w:type="character" w:customStyle="1" w:styleId="WW8Num33z0">
    <w:name w:val="WW8Num33z0"/>
    <w:rsid w:val="002170E9"/>
    <w:rPr>
      <w:b/>
      <w:i w:val="0"/>
      <w:strike w:val="0"/>
      <w:dstrike w:val="0"/>
      <w:sz w:val="20"/>
    </w:rPr>
  </w:style>
  <w:style w:type="character" w:customStyle="1" w:styleId="WW8Num37z0">
    <w:name w:val="WW8Num37z0"/>
    <w:rsid w:val="002170E9"/>
    <w:rPr>
      <w:b/>
      <w:i w:val="0"/>
    </w:rPr>
  </w:style>
  <w:style w:type="character" w:customStyle="1" w:styleId="Domylnaczcionkaakapitu1">
    <w:name w:val="Domyślna czcionka akapitu1"/>
    <w:rsid w:val="002170E9"/>
  </w:style>
  <w:style w:type="character" w:styleId="Numerstrony">
    <w:name w:val="page number"/>
    <w:basedOn w:val="Domylnaczcionkaakapitu1"/>
    <w:semiHidden/>
    <w:rsid w:val="002170E9"/>
  </w:style>
  <w:style w:type="character" w:customStyle="1" w:styleId="Znakiprzypiswdolnych">
    <w:name w:val="Znaki przypisów dolnych"/>
    <w:rsid w:val="002170E9"/>
    <w:rPr>
      <w:vertAlign w:val="superscript"/>
    </w:rPr>
  </w:style>
  <w:style w:type="character" w:customStyle="1" w:styleId="Odwoaniedokomentarza1">
    <w:name w:val="Odwołanie do komentarza1"/>
    <w:rsid w:val="002170E9"/>
    <w:rPr>
      <w:sz w:val="16"/>
    </w:rPr>
  </w:style>
  <w:style w:type="character" w:customStyle="1" w:styleId="tw4winTerm">
    <w:name w:val="tw4winTerm"/>
    <w:rsid w:val="002170E9"/>
    <w:rPr>
      <w:color w:val="0000FF"/>
    </w:rPr>
  </w:style>
  <w:style w:type="character" w:customStyle="1" w:styleId="Znakinumeracji">
    <w:name w:val="Znaki numeracji"/>
    <w:rsid w:val="002170E9"/>
  </w:style>
  <w:style w:type="paragraph" w:customStyle="1" w:styleId="Nagwek10">
    <w:name w:val="Nagłówek1"/>
    <w:basedOn w:val="Normalny"/>
    <w:next w:val="Tekstpodstawowy"/>
    <w:rsid w:val="002170E9"/>
    <w:pPr>
      <w:keepNext/>
      <w:spacing w:before="240" w:after="120"/>
    </w:pPr>
    <w:rPr>
      <w:rFonts w:ascii="Arial" w:eastAsia="MS Mincho" w:hAnsi="Arial" w:cs="Tahoma"/>
      <w:sz w:val="28"/>
      <w:szCs w:val="28"/>
    </w:rPr>
  </w:style>
  <w:style w:type="paragraph" w:styleId="Tekstpodstawowy">
    <w:name w:val="Body Text"/>
    <w:basedOn w:val="Normalny"/>
    <w:semiHidden/>
    <w:rsid w:val="002170E9"/>
    <w:pPr>
      <w:ind w:right="510"/>
    </w:pPr>
  </w:style>
  <w:style w:type="paragraph" w:styleId="Lista">
    <w:name w:val="List"/>
    <w:basedOn w:val="Tekstpodstawowy"/>
    <w:semiHidden/>
    <w:rsid w:val="002170E9"/>
    <w:rPr>
      <w:rFonts w:cs="Tahoma"/>
    </w:rPr>
  </w:style>
  <w:style w:type="paragraph" w:customStyle="1" w:styleId="Podpis1">
    <w:name w:val="Podpis1"/>
    <w:basedOn w:val="Normalny"/>
    <w:rsid w:val="002170E9"/>
    <w:pPr>
      <w:suppressLineNumbers/>
      <w:spacing w:before="120" w:after="120"/>
    </w:pPr>
    <w:rPr>
      <w:rFonts w:cs="Tahoma"/>
      <w:i/>
      <w:iCs/>
      <w:sz w:val="24"/>
      <w:szCs w:val="24"/>
    </w:rPr>
  </w:style>
  <w:style w:type="paragraph" w:customStyle="1" w:styleId="Indeks">
    <w:name w:val="Indeks"/>
    <w:basedOn w:val="Normalny"/>
    <w:rsid w:val="002170E9"/>
    <w:pPr>
      <w:suppressLineNumbers/>
    </w:pPr>
    <w:rPr>
      <w:rFonts w:cs="Tahoma"/>
    </w:rPr>
  </w:style>
  <w:style w:type="paragraph" w:customStyle="1" w:styleId="Considrant">
    <w:name w:val="Considérant"/>
    <w:basedOn w:val="Normalny"/>
    <w:rsid w:val="002170E9"/>
    <w:pPr>
      <w:spacing w:before="120" w:after="120"/>
      <w:jc w:val="both"/>
    </w:pPr>
    <w:rPr>
      <w:sz w:val="24"/>
      <w:lang w:val="en-GB"/>
    </w:rPr>
  </w:style>
  <w:style w:type="paragraph" w:customStyle="1" w:styleId="Logo">
    <w:name w:val="Logo"/>
    <w:basedOn w:val="Normalny"/>
    <w:rsid w:val="002170E9"/>
    <w:rPr>
      <w:lang w:val="fr-FR"/>
    </w:rPr>
  </w:style>
  <w:style w:type="paragraph" w:customStyle="1" w:styleId="ZU">
    <w:name w:val="Z_U"/>
    <w:basedOn w:val="Logo"/>
    <w:rsid w:val="002170E9"/>
    <w:rPr>
      <w:rFonts w:ascii="Arial" w:hAnsi="Arial"/>
      <w:b/>
      <w:sz w:val="16"/>
    </w:rPr>
  </w:style>
  <w:style w:type="paragraph" w:customStyle="1" w:styleId="Rub3">
    <w:name w:val="Rub3"/>
    <w:basedOn w:val="Normalny"/>
    <w:next w:val="Normalny"/>
    <w:rsid w:val="002170E9"/>
    <w:pPr>
      <w:tabs>
        <w:tab w:val="left" w:pos="709"/>
      </w:tabs>
      <w:jc w:val="both"/>
    </w:pPr>
    <w:rPr>
      <w:b/>
      <w:i/>
      <w:lang w:val="en-GB"/>
    </w:rPr>
  </w:style>
  <w:style w:type="paragraph" w:customStyle="1" w:styleId="Rub1">
    <w:name w:val="Rub1"/>
    <w:basedOn w:val="Normalny"/>
    <w:rsid w:val="002170E9"/>
    <w:pPr>
      <w:tabs>
        <w:tab w:val="left" w:pos="1276"/>
      </w:tabs>
      <w:jc w:val="both"/>
    </w:pPr>
    <w:rPr>
      <w:b/>
      <w:smallCaps/>
      <w:lang w:val="en-GB"/>
    </w:rPr>
  </w:style>
  <w:style w:type="paragraph" w:customStyle="1" w:styleId="Rub2">
    <w:name w:val="Rub2"/>
    <w:basedOn w:val="Normalny"/>
    <w:next w:val="Normalny"/>
    <w:rsid w:val="002170E9"/>
    <w:pPr>
      <w:tabs>
        <w:tab w:val="left" w:pos="709"/>
        <w:tab w:val="left" w:pos="5670"/>
        <w:tab w:val="left" w:pos="6663"/>
        <w:tab w:val="left" w:pos="7088"/>
      </w:tabs>
      <w:ind w:right="-596"/>
    </w:pPr>
    <w:rPr>
      <w:smallCaps/>
      <w:lang w:val="en-GB"/>
    </w:rPr>
  </w:style>
  <w:style w:type="paragraph" w:customStyle="1" w:styleId="Rub4">
    <w:name w:val="Rub4"/>
    <w:basedOn w:val="Normalny"/>
    <w:next w:val="Normalny"/>
    <w:rsid w:val="002170E9"/>
    <w:pPr>
      <w:tabs>
        <w:tab w:val="left" w:pos="709"/>
      </w:tabs>
      <w:jc w:val="both"/>
    </w:pPr>
    <w:rPr>
      <w:i/>
      <w:lang w:val="fr-FR"/>
    </w:rPr>
  </w:style>
  <w:style w:type="paragraph" w:styleId="Stopka">
    <w:name w:val="footer"/>
    <w:basedOn w:val="Normalny"/>
    <w:semiHidden/>
    <w:rsid w:val="002170E9"/>
    <w:rPr>
      <w:rFonts w:ascii="Arial" w:hAnsi="Arial"/>
      <w:sz w:val="16"/>
      <w:lang w:val="fr-FR"/>
    </w:rPr>
  </w:style>
  <w:style w:type="paragraph" w:customStyle="1" w:styleId="Normalny1">
    <w:name w:val="Normalny1"/>
    <w:basedOn w:val="Rub3"/>
    <w:rsid w:val="002170E9"/>
    <w:pPr>
      <w:ind w:left="705" w:hanging="705"/>
    </w:pPr>
    <w:rPr>
      <w:i w:val="0"/>
    </w:rPr>
  </w:style>
  <w:style w:type="paragraph" w:styleId="Nagwek">
    <w:name w:val="header"/>
    <w:basedOn w:val="Normalny"/>
    <w:semiHidden/>
    <w:rsid w:val="002170E9"/>
    <w:pPr>
      <w:tabs>
        <w:tab w:val="center" w:pos="4536"/>
        <w:tab w:val="right" w:pos="9072"/>
      </w:tabs>
    </w:pPr>
  </w:style>
  <w:style w:type="paragraph" w:customStyle="1" w:styleId="Tekstblokowy1">
    <w:name w:val="Tekst blokowy1"/>
    <w:basedOn w:val="Normalny"/>
    <w:rsid w:val="002170E9"/>
    <w:pPr>
      <w:ind w:left="567" w:right="510" w:hanging="567"/>
    </w:pPr>
    <w:rPr>
      <w:b/>
      <w:color w:val="000000"/>
    </w:rPr>
  </w:style>
  <w:style w:type="paragraph" w:styleId="Tekstprzypisudolnego">
    <w:name w:val="footnote text"/>
    <w:basedOn w:val="Normalny"/>
    <w:semiHidden/>
    <w:rsid w:val="002170E9"/>
  </w:style>
  <w:style w:type="paragraph" w:customStyle="1" w:styleId="cyfra">
    <w:name w:val="cyfra"/>
    <w:basedOn w:val="Normalny"/>
    <w:rsid w:val="002170E9"/>
    <w:pPr>
      <w:spacing w:after="120"/>
      <w:ind w:left="340" w:hanging="340"/>
      <w:jc w:val="both"/>
    </w:pPr>
    <w:rPr>
      <w:sz w:val="24"/>
    </w:rPr>
  </w:style>
  <w:style w:type="paragraph" w:customStyle="1" w:styleId="Legenda1">
    <w:name w:val="Legenda1"/>
    <w:basedOn w:val="Normalny"/>
    <w:next w:val="Normalny"/>
    <w:rsid w:val="002170E9"/>
    <w:pPr>
      <w:spacing w:before="360" w:after="360"/>
      <w:ind w:left="4395" w:right="283"/>
      <w:jc w:val="center"/>
    </w:pPr>
    <w:rPr>
      <w:b/>
      <w:color w:val="0000FF"/>
      <w:sz w:val="24"/>
      <w:lang w:val="en-GB"/>
    </w:rPr>
  </w:style>
  <w:style w:type="paragraph" w:customStyle="1" w:styleId="Listapunktowana1">
    <w:name w:val="Lista punktowana1"/>
    <w:basedOn w:val="Normalny"/>
    <w:rsid w:val="002170E9"/>
    <w:pPr>
      <w:spacing w:after="240"/>
      <w:jc w:val="both"/>
    </w:pPr>
    <w:rPr>
      <w:sz w:val="24"/>
      <w:lang w:val="en-GB"/>
    </w:rPr>
  </w:style>
  <w:style w:type="paragraph" w:customStyle="1" w:styleId="Listapunktowana21">
    <w:name w:val="Lista punktowana 21"/>
    <w:basedOn w:val="Normalny"/>
    <w:rsid w:val="002170E9"/>
    <w:pPr>
      <w:spacing w:after="240"/>
      <w:jc w:val="both"/>
    </w:pPr>
    <w:rPr>
      <w:sz w:val="24"/>
      <w:lang w:val="en-GB"/>
    </w:rPr>
  </w:style>
  <w:style w:type="paragraph" w:customStyle="1" w:styleId="Listapunktowana31">
    <w:name w:val="Lista punktowana 31"/>
    <w:basedOn w:val="Normalny"/>
    <w:rsid w:val="002170E9"/>
    <w:pPr>
      <w:spacing w:after="240"/>
      <w:jc w:val="both"/>
    </w:pPr>
    <w:rPr>
      <w:sz w:val="24"/>
      <w:lang w:val="en-GB"/>
    </w:rPr>
  </w:style>
  <w:style w:type="paragraph" w:customStyle="1" w:styleId="Listapunktowana41">
    <w:name w:val="Lista punktowana 41"/>
    <w:basedOn w:val="Normalny"/>
    <w:rsid w:val="002170E9"/>
    <w:pPr>
      <w:spacing w:after="240"/>
      <w:jc w:val="both"/>
    </w:pPr>
    <w:rPr>
      <w:sz w:val="24"/>
      <w:lang w:val="en-GB"/>
    </w:rPr>
  </w:style>
  <w:style w:type="paragraph" w:customStyle="1" w:styleId="Listapunktowana51">
    <w:name w:val="Lista punktowana 51"/>
    <w:basedOn w:val="Normalny"/>
    <w:rsid w:val="002170E9"/>
    <w:pPr>
      <w:spacing w:after="240"/>
      <w:jc w:val="both"/>
    </w:pPr>
    <w:rPr>
      <w:sz w:val="24"/>
      <w:lang w:val="en-GB"/>
    </w:rPr>
  </w:style>
  <w:style w:type="paragraph" w:customStyle="1" w:styleId="Listanumerowana1">
    <w:name w:val="Lista numerowana1"/>
    <w:basedOn w:val="Normalny"/>
    <w:rsid w:val="002170E9"/>
    <w:pPr>
      <w:spacing w:after="240"/>
      <w:jc w:val="both"/>
    </w:pPr>
    <w:rPr>
      <w:sz w:val="24"/>
      <w:lang w:val="en-GB"/>
    </w:rPr>
  </w:style>
  <w:style w:type="paragraph" w:customStyle="1" w:styleId="Listanumerowana21">
    <w:name w:val="Lista numerowana 21"/>
    <w:basedOn w:val="Normalny"/>
    <w:rsid w:val="002170E9"/>
    <w:pPr>
      <w:spacing w:after="240"/>
      <w:jc w:val="both"/>
    </w:pPr>
    <w:rPr>
      <w:sz w:val="24"/>
      <w:lang w:val="en-GB"/>
    </w:rPr>
  </w:style>
  <w:style w:type="paragraph" w:customStyle="1" w:styleId="Listanumerowana31">
    <w:name w:val="Lista numerowana 31"/>
    <w:basedOn w:val="Normalny"/>
    <w:rsid w:val="002170E9"/>
    <w:pPr>
      <w:spacing w:after="240"/>
      <w:jc w:val="both"/>
    </w:pPr>
    <w:rPr>
      <w:sz w:val="24"/>
      <w:lang w:val="en-GB"/>
    </w:rPr>
  </w:style>
  <w:style w:type="paragraph" w:customStyle="1" w:styleId="Listanumerowana41">
    <w:name w:val="Lista numerowana 41"/>
    <w:basedOn w:val="Normalny"/>
    <w:rsid w:val="002170E9"/>
    <w:pPr>
      <w:spacing w:after="240"/>
      <w:jc w:val="both"/>
    </w:pPr>
    <w:rPr>
      <w:sz w:val="24"/>
      <w:lang w:val="en-GB"/>
    </w:rPr>
  </w:style>
  <w:style w:type="paragraph" w:customStyle="1" w:styleId="Listanumerowana51">
    <w:name w:val="Lista numerowana 51"/>
    <w:basedOn w:val="Normalny"/>
    <w:rsid w:val="002170E9"/>
    <w:pPr>
      <w:spacing w:after="240"/>
      <w:jc w:val="both"/>
    </w:pPr>
    <w:rPr>
      <w:sz w:val="24"/>
      <w:lang w:val="en-GB"/>
    </w:rPr>
  </w:style>
  <w:style w:type="paragraph" w:customStyle="1" w:styleId="Nagwekwykazurde1">
    <w:name w:val="Nagłówek wykazu źródeł1"/>
    <w:basedOn w:val="Normalny"/>
    <w:next w:val="Normalny"/>
    <w:rsid w:val="002170E9"/>
    <w:pPr>
      <w:spacing w:before="120" w:after="240"/>
      <w:jc w:val="both"/>
    </w:pPr>
    <w:rPr>
      <w:rFonts w:ascii="Arial" w:hAnsi="Arial"/>
      <w:b/>
      <w:sz w:val="24"/>
      <w:lang w:val="en-GB"/>
    </w:rPr>
  </w:style>
  <w:style w:type="paragraph" w:customStyle="1" w:styleId="Address">
    <w:name w:val="Address"/>
    <w:basedOn w:val="Normalny"/>
    <w:rsid w:val="002170E9"/>
    <w:rPr>
      <w:sz w:val="24"/>
      <w:lang w:val="en-GB"/>
    </w:rPr>
  </w:style>
  <w:style w:type="paragraph" w:customStyle="1" w:styleId="NumPar2">
    <w:name w:val="NumPar 2"/>
    <w:basedOn w:val="Normalny"/>
    <w:next w:val="Text2"/>
    <w:rsid w:val="002170E9"/>
    <w:pPr>
      <w:spacing w:after="240"/>
      <w:ind w:left="1077" w:hanging="601"/>
      <w:jc w:val="both"/>
    </w:pPr>
    <w:rPr>
      <w:sz w:val="24"/>
      <w:lang w:val="en-GB"/>
    </w:rPr>
  </w:style>
  <w:style w:type="paragraph" w:customStyle="1" w:styleId="Text2">
    <w:name w:val="Text 2"/>
    <w:basedOn w:val="Normalny"/>
    <w:rsid w:val="002170E9"/>
    <w:pPr>
      <w:tabs>
        <w:tab w:val="left" w:pos="5392"/>
      </w:tabs>
      <w:spacing w:after="240"/>
      <w:ind w:left="1077"/>
      <w:jc w:val="both"/>
    </w:pPr>
    <w:rPr>
      <w:sz w:val="24"/>
      <w:lang w:val="en-GB"/>
    </w:rPr>
  </w:style>
  <w:style w:type="paragraph" w:customStyle="1" w:styleId="NumPar3">
    <w:name w:val="NumPar 3"/>
    <w:basedOn w:val="Normalny"/>
    <w:next w:val="Text3"/>
    <w:rsid w:val="002170E9"/>
    <w:pPr>
      <w:spacing w:after="240"/>
      <w:ind w:left="1917" w:hanging="840"/>
      <w:jc w:val="both"/>
    </w:pPr>
    <w:rPr>
      <w:sz w:val="24"/>
      <w:lang w:val="en-GB"/>
    </w:rPr>
  </w:style>
  <w:style w:type="paragraph" w:customStyle="1" w:styleId="Text3">
    <w:name w:val="Text 3"/>
    <w:basedOn w:val="Normalny"/>
    <w:rsid w:val="002170E9"/>
    <w:pPr>
      <w:tabs>
        <w:tab w:val="left" w:pos="8053"/>
      </w:tabs>
      <w:spacing w:after="240"/>
      <w:ind w:left="1917"/>
      <w:jc w:val="both"/>
    </w:pPr>
    <w:rPr>
      <w:sz w:val="24"/>
      <w:lang w:val="en-GB"/>
    </w:rPr>
  </w:style>
  <w:style w:type="paragraph" w:customStyle="1" w:styleId="Dash1">
    <w:name w:val="Dash 1"/>
    <w:basedOn w:val="Normalny"/>
    <w:rsid w:val="002170E9"/>
    <w:pPr>
      <w:spacing w:after="240"/>
      <w:ind w:left="720" w:hanging="238"/>
      <w:jc w:val="both"/>
    </w:pPr>
    <w:rPr>
      <w:sz w:val="24"/>
      <w:lang w:val="en-GB"/>
    </w:rPr>
  </w:style>
  <w:style w:type="paragraph" w:customStyle="1" w:styleId="indr-1">
    <w:name w:val="indr-1"/>
    <w:basedOn w:val="Normalny"/>
    <w:rsid w:val="002170E9"/>
    <w:pPr>
      <w:tabs>
        <w:tab w:val="left" w:pos="1304"/>
      </w:tabs>
      <w:ind w:left="340" w:right="-113" w:hanging="340"/>
    </w:pPr>
    <w:rPr>
      <w:spacing w:val="-2"/>
      <w:sz w:val="22"/>
      <w:lang w:val="sv-SE"/>
    </w:rPr>
  </w:style>
  <w:style w:type="paragraph" w:styleId="Tekstpodstawowywcity">
    <w:name w:val="Body Text Indent"/>
    <w:basedOn w:val="Normalny"/>
    <w:semiHidden/>
    <w:rsid w:val="002170E9"/>
    <w:pPr>
      <w:tabs>
        <w:tab w:val="right" w:leader="underscore" w:pos="10350"/>
      </w:tabs>
      <w:spacing w:before="60"/>
      <w:ind w:left="426"/>
    </w:pPr>
    <w:rPr>
      <w:i/>
    </w:rPr>
  </w:style>
  <w:style w:type="paragraph" w:customStyle="1" w:styleId="Plandokumentu1">
    <w:name w:val="Plan dokumentu1"/>
    <w:basedOn w:val="Normalny"/>
    <w:rsid w:val="002170E9"/>
    <w:pPr>
      <w:shd w:val="clear" w:color="auto" w:fill="000080"/>
    </w:pPr>
    <w:rPr>
      <w:rFonts w:ascii="Tahoma" w:hAnsi="Tahoma"/>
    </w:rPr>
  </w:style>
  <w:style w:type="paragraph" w:customStyle="1" w:styleId="Tekstkomentarza1">
    <w:name w:val="Tekst komentarza1"/>
    <w:basedOn w:val="Normalny"/>
    <w:rsid w:val="002170E9"/>
  </w:style>
  <w:style w:type="paragraph" w:styleId="Tytu">
    <w:name w:val="Title"/>
    <w:basedOn w:val="Normalny"/>
    <w:next w:val="Podtytu"/>
    <w:qFormat/>
    <w:rsid w:val="002170E9"/>
    <w:pPr>
      <w:jc w:val="center"/>
    </w:pPr>
    <w:rPr>
      <w:sz w:val="28"/>
    </w:rPr>
  </w:style>
  <w:style w:type="paragraph" w:styleId="Podtytu">
    <w:name w:val="Subtitle"/>
    <w:basedOn w:val="Nagwek10"/>
    <w:next w:val="Tekstpodstawowy"/>
    <w:qFormat/>
    <w:rsid w:val="002170E9"/>
    <w:pPr>
      <w:jc w:val="center"/>
    </w:pPr>
    <w:rPr>
      <w:i/>
      <w:iCs/>
    </w:rPr>
  </w:style>
  <w:style w:type="paragraph" w:styleId="Tekstdymka">
    <w:name w:val="Balloon Text"/>
    <w:basedOn w:val="Normalny"/>
    <w:rsid w:val="002170E9"/>
    <w:rPr>
      <w:rFonts w:ascii="Tahoma" w:hAnsi="Tahoma" w:cs="Tahoma"/>
      <w:sz w:val="16"/>
      <w:szCs w:val="16"/>
    </w:rPr>
  </w:style>
  <w:style w:type="paragraph" w:customStyle="1" w:styleId="Tekstpodstawowy21">
    <w:name w:val="Tekst podstawowy 21"/>
    <w:basedOn w:val="Normalny"/>
    <w:rsid w:val="002170E9"/>
    <w:pPr>
      <w:spacing w:before="60" w:after="60"/>
    </w:pPr>
    <w:rPr>
      <w:sz w:val="24"/>
    </w:rPr>
  </w:style>
  <w:style w:type="paragraph" w:customStyle="1" w:styleId="Wasny2">
    <w:name w:val="Własny2"/>
    <w:basedOn w:val="Normalny"/>
    <w:rsid w:val="002170E9"/>
    <w:pPr>
      <w:jc w:val="both"/>
    </w:pPr>
    <w:rPr>
      <w:rFonts w:ascii="Arial Narrow" w:hAnsi="Arial Narrow"/>
      <w:sz w:val="24"/>
    </w:rPr>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2170E9"/>
    <w:pPr>
      <w:ind w:left="720"/>
    </w:pPr>
  </w:style>
  <w:style w:type="paragraph" w:customStyle="1" w:styleId="Zawartotabeli">
    <w:name w:val="Zawartość tabeli"/>
    <w:basedOn w:val="Normalny"/>
    <w:rsid w:val="002170E9"/>
    <w:pPr>
      <w:suppressLineNumbers/>
    </w:pPr>
  </w:style>
  <w:style w:type="paragraph" w:customStyle="1" w:styleId="Nagwektabeli">
    <w:name w:val="Nagłówek tabeli"/>
    <w:basedOn w:val="Zawartotabeli"/>
    <w:rsid w:val="002170E9"/>
    <w:pPr>
      <w:jc w:val="center"/>
    </w:pPr>
    <w:rPr>
      <w:b/>
      <w:bCs/>
    </w:rPr>
  </w:style>
  <w:style w:type="paragraph" w:customStyle="1" w:styleId="Tekstpodstawowy23">
    <w:name w:val="Tekst podstawowy 23"/>
    <w:basedOn w:val="Normalny"/>
    <w:rsid w:val="001D1774"/>
    <w:pPr>
      <w:keepLines/>
      <w:autoSpaceDE w:val="0"/>
      <w:spacing w:line="240" w:lineRule="atLeast"/>
      <w:ind w:right="195"/>
    </w:pPr>
    <w:rPr>
      <w:rFonts w:ascii="Tahoma" w:hAnsi="Tahoma" w:cs="Tahoma"/>
      <w:color w:val="000000"/>
      <w:sz w:val="24"/>
      <w:szCs w:val="24"/>
    </w:rPr>
  </w:style>
  <w:style w:type="character" w:customStyle="1" w:styleId="tabulatory">
    <w:name w:val="tabulatory"/>
    <w:rsid w:val="00453417"/>
  </w:style>
  <w:style w:type="paragraph" w:customStyle="1" w:styleId="Default">
    <w:name w:val="Default"/>
    <w:rsid w:val="008E50C8"/>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A73E28"/>
    <w:rPr>
      <w:sz w:val="16"/>
      <w:szCs w:val="16"/>
    </w:rPr>
  </w:style>
  <w:style w:type="paragraph" w:styleId="Tekstkomentarza">
    <w:name w:val="annotation text"/>
    <w:basedOn w:val="Normalny"/>
    <w:link w:val="TekstkomentarzaZnak"/>
    <w:uiPriority w:val="99"/>
    <w:semiHidden/>
    <w:unhideWhenUsed/>
    <w:rsid w:val="00A73E28"/>
  </w:style>
  <w:style w:type="character" w:customStyle="1" w:styleId="TekstkomentarzaZnak">
    <w:name w:val="Tekst komentarza Znak"/>
    <w:link w:val="Tekstkomentarza"/>
    <w:uiPriority w:val="99"/>
    <w:semiHidden/>
    <w:rsid w:val="00A73E28"/>
    <w:rPr>
      <w:lang w:eastAsia="ar-SA"/>
    </w:rPr>
  </w:style>
  <w:style w:type="paragraph" w:styleId="Tematkomentarza">
    <w:name w:val="annotation subject"/>
    <w:basedOn w:val="Tekstkomentarza"/>
    <w:next w:val="Tekstkomentarza"/>
    <w:link w:val="TematkomentarzaZnak"/>
    <w:uiPriority w:val="99"/>
    <w:semiHidden/>
    <w:unhideWhenUsed/>
    <w:rsid w:val="00A73E28"/>
    <w:rPr>
      <w:b/>
      <w:bCs/>
    </w:rPr>
  </w:style>
  <w:style w:type="character" w:customStyle="1" w:styleId="TematkomentarzaZnak">
    <w:name w:val="Temat komentarza Znak"/>
    <w:link w:val="Tematkomentarza"/>
    <w:uiPriority w:val="99"/>
    <w:semiHidden/>
    <w:rsid w:val="00A73E28"/>
    <w:rPr>
      <w:b/>
      <w:bCs/>
      <w:lang w:eastAsia="ar-SA"/>
    </w:rPr>
  </w:style>
  <w:style w:type="character" w:customStyle="1" w:styleId="Teksttreci">
    <w:name w:val="Tekst treści_"/>
    <w:basedOn w:val="Domylnaczcionkaakapitu"/>
    <w:link w:val="Teksttreci0"/>
    <w:uiPriority w:val="99"/>
    <w:locked/>
    <w:rsid w:val="00C802C9"/>
    <w:rPr>
      <w:rFonts w:ascii="Calibri" w:hAnsi="Calibri" w:cs="Calibri"/>
      <w:shd w:val="clear" w:color="auto" w:fill="FFFFFF"/>
    </w:rPr>
  </w:style>
  <w:style w:type="paragraph" w:customStyle="1" w:styleId="Teksttreci0">
    <w:name w:val="Tekst treści"/>
    <w:basedOn w:val="Normalny"/>
    <w:link w:val="Teksttreci"/>
    <w:uiPriority w:val="99"/>
    <w:rsid w:val="00C802C9"/>
    <w:pPr>
      <w:widowControl w:val="0"/>
      <w:shd w:val="clear" w:color="auto" w:fill="FFFFFF"/>
      <w:suppressAutoHyphens w:val="0"/>
    </w:pPr>
    <w:rPr>
      <w:rFonts w:ascii="Calibri" w:hAnsi="Calibri" w:cs="Calibri"/>
      <w:lang w:eastAsia="pl-PL"/>
    </w:rPr>
  </w:style>
  <w:style w:type="paragraph" w:styleId="Tekstpodstawowy2">
    <w:name w:val="Body Text 2"/>
    <w:basedOn w:val="Normalny"/>
    <w:link w:val="Tekstpodstawowy2Znak"/>
    <w:uiPriority w:val="99"/>
    <w:unhideWhenUsed/>
    <w:rsid w:val="00834A06"/>
    <w:pPr>
      <w:spacing w:after="120" w:line="480" w:lineRule="auto"/>
    </w:pPr>
  </w:style>
  <w:style w:type="character" w:customStyle="1" w:styleId="Tekstpodstawowy2Znak">
    <w:name w:val="Tekst podstawowy 2 Znak"/>
    <w:basedOn w:val="Domylnaczcionkaakapitu"/>
    <w:link w:val="Tekstpodstawowy2"/>
    <w:uiPriority w:val="99"/>
    <w:rsid w:val="00834A06"/>
    <w:rPr>
      <w:lang w:eastAsia="ar-SA"/>
    </w:rPr>
  </w:style>
  <w:style w:type="character" w:customStyle="1" w:styleId="Nagwek30">
    <w:name w:val="Nagłówek #3_"/>
    <w:basedOn w:val="Domylnaczcionkaakapitu"/>
    <w:link w:val="Nagwek31"/>
    <w:uiPriority w:val="99"/>
    <w:locked/>
    <w:rsid w:val="00834A06"/>
    <w:rPr>
      <w:rFonts w:ascii="Calibri" w:hAnsi="Calibri" w:cs="Calibri"/>
      <w:b/>
      <w:bCs/>
      <w:shd w:val="clear" w:color="auto" w:fill="FFFFFF"/>
    </w:rPr>
  </w:style>
  <w:style w:type="paragraph" w:customStyle="1" w:styleId="Nagwek31">
    <w:name w:val="Nagłówek #3"/>
    <w:basedOn w:val="Normalny"/>
    <w:link w:val="Nagwek30"/>
    <w:uiPriority w:val="99"/>
    <w:rsid w:val="00834A06"/>
    <w:pPr>
      <w:widowControl w:val="0"/>
      <w:shd w:val="clear" w:color="auto" w:fill="FFFFFF"/>
      <w:suppressAutoHyphens w:val="0"/>
      <w:jc w:val="center"/>
      <w:outlineLvl w:val="2"/>
    </w:pPr>
    <w:rPr>
      <w:rFonts w:ascii="Calibri" w:hAnsi="Calibri" w:cs="Calibri"/>
      <w:b/>
      <w:bCs/>
      <w:lang w:eastAsia="pl-PL"/>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34"/>
    <w:qFormat/>
    <w:locked/>
    <w:rsid w:val="003F75FC"/>
    <w:rPr>
      <w:lang w:eastAsia="ar-SA"/>
    </w:rPr>
  </w:style>
  <w:style w:type="paragraph" w:styleId="Bezodstpw">
    <w:name w:val="No Spacing"/>
    <w:uiPriority w:val="1"/>
    <w:qFormat/>
    <w:rsid w:val="00535944"/>
    <w:rPr>
      <w:rFonts w:ascii="Calibri" w:eastAsia="Calibri" w:hAnsi="Calibri"/>
      <w:sz w:val="22"/>
      <w:szCs w:val="22"/>
      <w:lang w:eastAsia="en-US"/>
    </w:rPr>
  </w:style>
  <w:style w:type="character" w:styleId="Pogrubienie">
    <w:name w:val="Strong"/>
    <w:basedOn w:val="Domylnaczcionkaakapitu"/>
    <w:uiPriority w:val="22"/>
    <w:qFormat/>
    <w:rsid w:val="003251AD"/>
    <w:rPr>
      <w:b/>
      <w:bCs/>
    </w:rPr>
  </w:style>
  <w:style w:type="paragraph" w:styleId="NormalnyWeb">
    <w:name w:val="Normal (Web)"/>
    <w:basedOn w:val="Normalny"/>
    <w:uiPriority w:val="99"/>
    <w:semiHidden/>
    <w:unhideWhenUsed/>
    <w:rsid w:val="00216C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12742">
      <w:bodyDiv w:val="1"/>
      <w:marLeft w:val="0"/>
      <w:marRight w:val="0"/>
      <w:marTop w:val="0"/>
      <w:marBottom w:val="0"/>
      <w:divBdr>
        <w:top w:val="none" w:sz="0" w:space="0" w:color="auto"/>
        <w:left w:val="none" w:sz="0" w:space="0" w:color="auto"/>
        <w:bottom w:val="none" w:sz="0" w:space="0" w:color="auto"/>
        <w:right w:val="none" w:sz="0" w:space="0" w:color="auto"/>
      </w:divBdr>
    </w:div>
    <w:div w:id="316807915">
      <w:bodyDiv w:val="1"/>
      <w:marLeft w:val="0"/>
      <w:marRight w:val="0"/>
      <w:marTop w:val="0"/>
      <w:marBottom w:val="0"/>
      <w:divBdr>
        <w:top w:val="none" w:sz="0" w:space="0" w:color="auto"/>
        <w:left w:val="none" w:sz="0" w:space="0" w:color="auto"/>
        <w:bottom w:val="none" w:sz="0" w:space="0" w:color="auto"/>
        <w:right w:val="none" w:sz="0" w:space="0" w:color="auto"/>
      </w:divBdr>
    </w:div>
    <w:div w:id="390159006">
      <w:bodyDiv w:val="1"/>
      <w:marLeft w:val="0"/>
      <w:marRight w:val="0"/>
      <w:marTop w:val="0"/>
      <w:marBottom w:val="0"/>
      <w:divBdr>
        <w:top w:val="none" w:sz="0" w:space="0" w:color="auto"/>
        <w:left w:val="none" w:sz="0" w:space="0" w:color="auto"/>
        <w:bottom w:val="none" w:sz="0" w:space="0" w:color="auto"/>
        <w:right w:val="none" w:sz="0" w:space="0" w:color="auto"/>
      </w:divBdr>
    </w:div>
    <w:div w:id="466822471">
      <w:bodyDiv w:val="1"/>
      <w:marLeft w:val="0"/>
      <w:marRight w:val="0"/>
      <w:marTop w:val="0"/>
      <w:marBottom w:val="0"/>
      <w:divBdr>
        <w:top w:val="none" w:sz="0" w:space="0" w:color="auto"/>
        <w:left w:val="none" w:sz="0" w:space="0" w:color="auto"/>
        <w:bottom w:val="none" w:sz="0" w:space="0" w:color="auto"/>
        <w:right w:val="none" w:sz="0" w:space="0" w:color="auto"/>
      </w:divBdr>
    </w:div>
    <w:div w:id="614023917">
      <w:bodyDiv w:val="1"/>
      <w:marLeft w:val="0"/>
      <w:marRight w:val="0"/>
      <w:marTop w:val="0"/>
      <w:marBottom w:val="0"/>
      <w:divBdr>
        <w:top w:val="none" w:sz="0" w:space="0" w:color="auto"/>
        <w:left w:val="none" w:sz="0" w:space="0" w:color="auto"/>
        <w:bottom w:val="none" w:sz="0" w:space="0" w:color="auto"/>
        <w:right w:val="none" w:sz="0" w:space="0" w:color="auto"/>
      </w:divBdr>
    </w:div>
    <w:div w:id="1087966583">
      <w:bodyDiv w:val="1"/>
      <w:marLeft w:val="0"/>
      <w:marRight w:val="0"/>
      <w:marTop w:val="0"/>
      <w:marBottom w:val="0"/>
      <w:divBdr>
        <w:top w:val="none" w:sz="0" w:space="0" w:color="auto"/>
        <w:left w:val="none" w:sz="0" w:space="0" w:color="auto"/>
        <w:bottom w:val="none" w:sz="0" w:space="0" w:color="auto"/>
        <w:right w:val="none" w:sz="0" w:space="0" w:color="auto"/>
      </w:divBdr>
    </w:div>
    <w:div w:id="1196305562">
      <w:bodyDiv w:val="1"/>
      <w:marLeft w:val="0"/>
      <w:marRight w:val="0"/>
      <w:marTop w:val="0"/>
      <w:marBottom w:val="0"/>
      <w:divBdr>
        <w:top w:val="none" w:sz="0" w:space="0" w:color="auto"/>
        <w:left w:val="none" w:sz="0" w:space="0" w:color="auto"/>
        <w:bottom w:val="none" w:sz="0" w:space="0" w:color="auto"/>
        <w:right w:val="none" w:sz="0" w:space="0" w:color="auto"/>
      </w:divBdr>
    </w:div>
    <w:div w:id="1287348846">
      <w:bodyDiv w:val="1"/>
      <w:marLeft w:val="0"/>
      <w:marRight w:val="0"/>
      <w:marTop w:val="0"/>
      <w:marBottom w:val="0"/>
      <w:divBdr>
        <w:top w:val="none" w:sz="0" w:space="0" w:color="auto"/>
        <w:left w:val="none" w:sz="0" w:space="0" w:color="auto"/>
        <w:bottom w:val="none" w:sz="0" w:space="0" w:color="auto"/>
        <w:right w:val="none" w:sz="0" w:space="0" w:color="auto"/>
      </w:divBdr>
    </w:div>
    <w:div w:id="1426538652">
      <w:bodyDiv w:val="1"/>
      <w:marLeft w:val="0"/>
      <w:marRight w:val="0"/>
      <w:marTop w:val="0"/>
      <w:marBottom w:val="0"/>
      <w:divBdr>
        <w:top w:val="none" w:sz="0" w:space="0" w:color="auto"/>
        <w:left w:val="none" w:sz="0" w:space="0" w:color="auto"/>
        <w:bottom w:val="none" w:sz="0" w:space="0" w:color="auto"/>
        <w:right w:val="none" w:sz="0" w:space="0" w:color="auto"/>
      </w:divBdr>
    </w:div>
    <w:div w:id="14826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E03C-6712-4932-86FB-47D488D8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4928</Words>
  <Characters>29574</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rromanski</dc:creator>
  <cp:lastModifiedBy>Marcin</cp:lastModifiedBy>
  <cp:revision>33</cp:revision>
  <cp:lastPrinted>2021-02-24T08:41:00Z</cp:lastPrinted>
  <dcterms:created xsi:type="dcterms:W3CDTF">2021-05-10T12:30:00Z</dcterms:created>
  <dcterms:modified xsi:type="dcterms:W3CDTF">2026-03-27T06:41:00Z</dcterms:modified>
</cp:coreProperties>
</file>